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295"/>
        <w:gridCol w:w="829"/>
        <w:gridCol w:w="1170"/>
        <w:gridCol w:w="2152"/>
        <w:gridCol w:w="3048"/>
      </w:tblGrid>
      <w:tr w:rsidR="00701605" w:rsidRPr="00701605" w14:paraId="43F01A12" w14:textId="77777777" w:rsidTr="00EC63CC">
        <w:trPr>
          <w:trHeight w:val="1379"/>
          <w:jc w:val="center"/>
        </w:trPr>
        <w:tc>
          <w:tcPr>
            <w:tcW w:w="5000" w:type="pct"/>
            <w:gridSpan w:val="5"/>
          </w:tcPr>
          <w:p w14:paraId="0FFACD85" w14:textId="77777777" w:rsidR="0033741D" w:rsidRPr="00701605" w:rsidRDefault="0033741D" w:rsidP="00600E2F">
            <w:pPr>
              <w:pStyle w:val="Folhaderosto"/>
              <w:jc w:val="center"/>
              <w:rPr>
                <w:b/>
              </w:rPr>
            </w:pPr>
            <w:r w:rsidRPr="00701605">
              <w:rPr>
                <w:b/>
              </w:rPr>
              <w:t>TRIBUNAL REGIONAL ELEITORAL DO ESTADO DE SÃO PAULO</w:t>
            </w:r>
          </w:p>
          <w:p w14:paraId="23AB31B9" w14:textId="37097685" w:rsidR="00E775C4" w:rsidRDefault="00E775C4" w:rsidP="00600E2F">
            <w:pPr>
              <w:shd w:val="clear" w:color="auto" w:fill="FFFFFF"/>
              <w:spacing w:after="0" w:line="240" w:lineRule="auto"/>
              <w:ind w:left="131" w:right="123"/>
              <w:jc w:val="center"/>
              <w:rPr>
                <w:rFonts w:cs="Arial"/>
                <w:b/>
                <w:sz w:val="20"/>
                <w:szCs w:val="20"/>
              </w:rPr>
            </w:pPr>
            <w:r w:rsidRPr="006E162A">
              <w:rPr>
                <w:rFonts w:cs="Arial"/>
                <w:b/>
                <w:sz w:val="20"/>
                <w:szCs w:val="20"/>
              </w:rPr>
              <w:t xml:space="preserve">Pregão Eletrônico </w:t>
            </w:r>
            <w:r>
              <w:rPr>
                <w:rFonts w:cs="Arial"/>
                <w:b/>
                <w:sz w:val="20"/>
                <w:szCs w:val="20"/>
              </w:rPr>
              <w:t>Despesa de Eleição</w:t>
            </w:r>
            <w:r w:rsidRPr="006E162A">
              <w:rPr>
                <w:rFonts w:cs="Arial"/>
                <w:b/>
                <w:sz w:val="20"/>
                <w:szCs w:val="20"/>
              </w:rPr>
              <w:t xml:space="preserve"> </w:t>
            </w:r>
            <w:proofErr w:type="gramStart"/>
            <w:r w:rsidRPr="006E162A">
              <w:rPr>
                <w:rFonts w:cs="Arial"/>
                <w:b/>
                <w:sz w:val="20"/>
                <w:szCs w:val="20"/>
              </w:rPr>
              <w:t>n.º</w:t>
            </w:r>
            <w:proofErr w:type="gramEnd"/>
            <w:r w:rsidRPr="006E162A">
              <w:rPr>
                <w:rFonts w:cs="Arial"/>
                <w:b/>
                <w:sz w:val="20"/>
                <w:szCs w:val="20"/>
              </w:rPr>
              <w:t xml:space="preserve"> 900</w:t>
            </w:r>
            <w:r w:rsidR="00850C8B">
              <w:rPr>
                <w:rFonts w:cs="Arial"/>
                <w:b/>
                <w:sz w:val="20"/>
                <w:szCs w:val="20"/>
              </w:rPr>
              <w:t>52</w:t>
            </w:r>
            <w:r w:rsidRPr="006E162A">
              <w:rPr>
                <w:rFonts w:cs="Arial"/>
                <w:b/>
                <w:sz w:val="20"/>
                <w:szCs w:val="20"/>
              </w:rPr>
              <w:t>/202</w:t>
            </w:r>
            <w:r>
              <w:rPr>
                <w:rFonts w:cs="Arial"/>
                <w:b/>
                <w:sz w:val="20"/>
                <w:szCs w:val="20"/>
              </w:rPr>
              <w:t>6</w:t>
            </w:r>
          </w:p>
          <w:p w14:paraId="6E9407CD" w14:textId="1C286FEA" w:rsidR="0033741D" w:rsidRPr="00701605" w:rsidRDefault="0033741D" w:rsidP="00305BA6">
            <w:pPr>
              <w:pStyle w:val="Folhaderosto"/>
            </w:pPr>
          </w:p>
          <w:p w14:paraId="49F12A49" w14:textId="7857B2C7" w:rsidR="0033741D" w:rsidRPr="00701605" w:rsidRDefault="0033741D" w:rsidP="00A13709">
            <w:pPr>
              <w:pStyle w:val="Folhaderosto"/>
              <w:ind w:left="57"/>
              <w:rPr>
                <w:rFonts w:eastAsia="Times New Roman"/>
                <w:kern w:val="0"/>
                <w:lang w:eastAsia="zh-CN"/>
              </w:rPr>
            </w:pPr>
            <w:r w:rsidRPr="00701605">
              <w:rPr>
                <w:rFonts w:eastAsia="Times New Roman"/>
                <w:kern w:val="0"/>
                <w:lang w:eastAsia="zh-CN"/>
              </w:rPr>
              <w:t xml:space="preserve">Regido pela Lei </w:t>
            </w:r>
            <w:proofErr w:type="gramStart"/>
            <w:r w:rsidRPr="00701605">
              <w:rPr>
                <w:rFonts w:eastAsia="Times New Roman"/>
                <w:kern w:val="0"/>
                <w:lang w:eastAsia="zh-CN"/>
              </w:rPr>
              <w:t>n.º</w:t>
            </w:r>
            <w:proofErr w:type="gramEnd"/>
            <w:r w:rsidRPr="00701605">
              <w:rPr>
                <w:rFonts w:eastAsia="Times New Roman"/>
                <w:kern w:val="0"/>
                <w:lang w:eastAsia="zh-CN"/>
              </w:rPr>
              <w:t xml:space="preserve"> 14.133, de 1º de abril de 2021,</w:t>
            </w:r>
            <w:r w:rsidRPr="00701605">
              <w:rPr>
                <w:rFonts w:eastAsia="Times New Roman"/>
                <w:iCs/>
                <w:kern w:val="0"/>
                <w:lang w:eastAsia="pt-BR"/>
              </w:rPr>
              <w:t xml:space="preserve"> pela IN SEGES/ME nº</w:t>
            </w:r>
            <w:r w:rsidRPr="00701605">
              <w:rPr>
                <w:rFonts w:eastAsia="Times New Roman"/>
                <w:kern w:val="0"/>
                <w:lang w:eastAsia="zh-CN"/>
              </w:rPr>
              <w:t xml:space="preserve"> 73, de 30 de setembro de 2022, pela Lei Complementar n.º 123, de 14 de dezembro de 2006 e alterações posteriores, regulamentada pelo Decreto n.º 8.538, de 6 de outubro de 2015, bem como pela Lei n.º 8.078 de 11 de setembro de 1990</w:t>
            </w:r>
            <w:r w:rsidRPr="00701605">
              <w:rPr>
                <w:lang w:eastAsia="zh-CN" w:bidi="hi-IN"/>
              </w:rPr>
              <w:t xml:space="preserve"> </w:t>
            </w:r>
            <w:r w:rsidRPr="00701605">
              <w:rPr>
                <w:rFonts w:eastAsia="Times New Roman"/>
                <w:kern w:val="0"/>
                <w:lang w:eastAsia="zh-CN"/>
              </w:rPr>
              <w:t>e demais legislações aplicáveis, e, ainda, de acordo com as condições estabelecidas no Edital</w:t>
            </w:r>
            <w:r w:rsidR="00CF507A" w:rsidRPr="00701605">
              <w:rPr>
                <w:rFonts w:eastAsia="Times New Roman"/>
                <w:kern w:val="0"/>
                <w:lang w:eastAsia="zh-CN"/>
              </w:rPr>
              <w:t xml:space="preserve">, </w:t>
            </w:r>
            <w:r w:rsidRPr="00701605">
              <w:rPr>
                <w:rFonts w:eastAsia="Times New Roman"/>
                <w:kern w:val="0"/>
                <w:lang w:eastAsia="zh-CN"/>
              </w:rPr>
              <w:t>Anexos</w:t>
            </w:r>
            <w:r w:rsidR="00CF507A" w:rsidRPr="00701605">
              <w:rPr>
                <w:rFonts w:eastAsia="Times New Roman"/>
                <w:kern w:val="0"/>
                <w:lang w:eastAsia="zh-CN"/>
              </w:rPr>
              <w:t xml:space="preserve"> e Apêndice</w:t>
            </w:r>
            <w:r w:rsidRPr="00701605">
              <w:rPr>
                <w:rFonts w:eastAsia="Times New Roman"/>
                <w:kern w:val="0"/>
                <w:lang w:eastAsia="zh-CN"/>
              </w:rPr>
              <w:t xml:space="preserve">. </w:t>
            </w:r>
          </w:p>
        </w:tc>
      </w:tr>
      <w:tr w:rsidR="00701605" w:rsidRPr="00701605" w14:paraId="0FF05980" w14:textId="77777777" w:rsidTr="00EC63CC">
        <w:trPr>
          <w:trHeight w:val="986"/>
          <w:jc w:val="center"/>
        </w:trPr>
        <w:tc>
          <w:tcPr>
            <w:tcW w:w="5000" w:type="pct"/>
            <w:gridSpan w:val="5"/>
          </w:tcPr>
          <w:p w14:paraId="6D24FF6D" w14:textId="77777777" w:rsidR="0033741D" w:rsidRPr="00701605" w:rsidRDefault="0033741D" w:rsidP="00305BA6">
            <w:pPr>
              <w:pStyle w:val="Folhaderosto"/>
            </w:pPr>
          </w:p>
          <w:p w14:paraId="3F67DF1A" w14:textId="5C68AD0B" w:rsidR="0033741D" w:rsidRPr="00701605" w:rsidRDefault="0033741D" w:rsidP="00305BA6">
            <w:pPr>
              <w:pStyle w:val="Folhaderosto"/>
              <w:rPr>
                <w:rFonts w:eastAsia="Times New Roman"/>
                <w:lang w:eastAsia="zh-CN" w:bidi="hi-IN"/>
              </w:rPr>
            </w:pPr>
            <w:r w:rsidRPr="00701605">
              <w:rPr>
                <w:b/>
                <w:u w:val="single"/>
              </w:rPr>
              <w:t>Objeto</w:t>
            </w:r>
            <w:r w:rsidRPr="00701605">
              <w:rPr>
                <w:b/>
              </w:rPr>
              <w:t>:</w:t>
            </w:r>
            <w:r w:rsidRPr="00701605">
              <w:t xml:space="preserve"> </w:t>
            </w:r>
            <w:r w:rsidR="00EA04E2" w:rsidRPr="00EA04E2">
              <w:rPr>
                <w:rFonts w:eastAsia="Arial"/>
                <w:szCs w:val="20"/>
              </w:rPr>
              <w:t xml:space="preserve">Aquisição de Etiquetas de Mídias de Urnas Eletrônicas para utilização nas Eleições Gerais de 2026, para atendimento das necessidades do Tribunal Regional Eleitoral do Estado de São Paulo (Órgão Central) e de outros </w:t>
            </w:r>
            <w:r w:rsidR="0077441D">
              <w:rPr>
                <w:rFonts w:eastAsia="Arial"/>
                <w:szCs w:val="20"/>
              </w:rPr>
              <w:t>07</w:t>
            </w:r>
            <w:r w:rsidR="00EA04E2" w:rsidRPr="00EA04E2">
              <w:rPr>
                <w:rFonts w:eastAsia="Arial"/>
                <w:szCs w:val="20"/>
              </w:rPr>
              <w:t xml:space="preserve"> (</w:t>
            </w:r>
            <w:r w:rsidR="0077441D">
              <w:rPr>
                <w:rFonts w:eastAsia="Arial"/>
                <w:szCs w:val="20"/>
              </w:rPr>
              <w:t>sete</w:t>
            </w:r>
            <w:r w:rsidR="00EA04E2" w:rsidRPr="00EA04E2">
              <w:rPr>
                <w:rFonts w:eastAsia="Arial"/>
                <w:szCs w:val="20"/>
              </w:rPr>
              <w:t>) Tribunais Regionais Eleitorais (Órgãos Contratantes)</w:t>
            </w:r>
            <w:r w:rsidR="00EA04E2">
              <w:rPr>
                <w:rFonts w:eastAsia="Arial"/>
                <w:szCs w:val="20"/>
              </w:rPr>
              <w:t>.</w:t>
            </w:r>
          </w:p>
          <w:p w14:paraId="0EE6AE82" w14:textId="77777777" w:rsidR="0033741D" w:rsidRPr="00701605" w:rsidRDefault="0033741D" w:rsidP="00305BA6">
            <w:pPr>
              <w:pStyle w:val="Folhaderosto"/>
              <w:rPr>
                <w:kern w:val="0"/>
              </w:rPr>
            </w:pPr>
            <w:r w:rsidRPr="00701605">
              <w:rPr>
                <w:kern w:val="0"/>
              </w:rPr>
              <w:t xml:space="preserve"> </w:t>
            </w:r>
          </w:p>
          <w:p w14:paraId="0F4CCA0F" w14:textId="5EDDB965" w:rsidR="0033741D" w:rsidRPr="00A13709" w:rsidRDefault="0033741D" w:rsidP="00305BA6">
            <w:pPr>
              <w:pStyle w:val="Folhaderosto"/>
              <w:rPr>
                <w:rFonts w:eastAsia="Times New Roman"/>
                <w:kern w:val="0"/>
                <w:lang w:eastAsia="zh-CN"/>
              </w:rPr>
            </w:pPr>
            <w:r w:rsidRPr="00701605">
              <w:rPr>
                <w:b/>
                <w:u w:val="single"/>
              </w:rPr>
              <w:t>Observação</w:t>
            </w:r>
            <w:r w:rsidRPr="00701605">
              <w:rPr>
                <w:rFonts w:eastAsia="Times New Roman"/>
                <w:kern w:val="0"/>
                <w:lang w:eastAsia="zh-CN"/>
              </w:rPr>
              <w:t xml:space="preserve">: Havendo divergência entre a descrição </w:t>
            </w:r>
            <w:proofErr w:type="gramStart"/>
            <w:r w:rsidRPr="00701605">
              <w:rPr>
                <w:rFonts w:eastAsia="Times New Roman"/>
                <w:kern w:val="0"/>
                <w:lang w:eastAsia="zh-CN"/>
              </w:rPr>
              <w:t>do(</w:t>
            </w:r>
            <w:proofErr w:type="gramEnd"/>
            <w:r w:rsidRPr="00701605">
              <w:rPr>
                <w:rFonts w:eastAsia="Times New Roman"/>
                <w:kern w:val="0"/>
                <w:lang w:eastAsia="zh-CN"/>
              </w:rPr>
              <w:t>s) item(</w:t>
            </w:r>
            <w:proofErr w:type="spellStart"/>
            <w:r w:rsidRPr="00701605">
              <w:rPr>
                <w:rFonts w:eastAsia="Times New Roman"/>
                <w:kern w:val="0"/>
                <w:lang w:eastAsia="zh-CN"/>
              </w:rPr>
              <w:t>ns</w:t>
            </w:r>
            <w:proofErr w:type="spellEnd"/>
            <w:r w:rsidRPr="00701605">
              <w:rPr>
                <w:rFonts w:eastAsia="Times New Roman"/>
                <w:kern w:val="0"/>
                <w:lang w:eastAsia="zh-CN"/>
              </w:rPr>
              <w:t>) e o código/descrição do CATMAT/CATSER prevalecerão as especificações detalhadas no Anexo I (Termo de Referência) d</w:t>
            </w:r>
            <w:r w:rsidR="004E24A3">
              <w:rPr>
                <w:rFonts w:eastAsia="Times New Roman"/>
                <w:kern w:val="0"/>
                <w:lang w:eastAsia="zh-CN"/>
              </w:rPr>
              <w:t>o</w:t>
            </w:r>
            <w:r w:rsidRPr="00701605">
              <w:rPr>
                <w:rFonts w:eastAsia="Times New Roman"/>
                <w:kern w:val="0"/>
                <w:lang w:eastAsia="zh-CN"/>
              </w:rPr>
              <w:t xml:space="preserve"> Edital. </w:t>
            </w:r>
          </w:p>
        </w:tc>
      </w:tr>
      <w:tr w:rsidR="00701605" w:rsidRPr="00701605" w14:paraId="4CBE2899" w14:textId="77777777" w:rsidTr="00EC63CC">
        <w:trPr>
          <w:trHeight w:val="580"/>
          <w:jc w:val="center"/>
        </w:trPr>
        <w:tc>
          <w:tcPr>
            <w:tcW w:w="5000" w:type="pct"/>
            <w:gridSpan w:val="5"/>
            <w:vAlign w:val="center"/>
          </w:tcPr>
          <w:p w14:paraId="12A631E2" w14:textId="77777777" w:rsidR="0033741D" w:rsidRPr="00701605" w:rsidRDefault="0033741D" w:rsidP="00600E2F">
            <w:pPr>
              <w:pStyle w:val="Folhaderosto"/>
              <w:jc w:val="center"/>
              <w:rPr>
                <w:b/>
              </w:rPr>
            </w:pPr>
            <w:r w:rsidRPr="00701605">
              <w:rPr>
                <w:b/>
              </w:rPr>
              <w:t>Data de abertura da sessão pública:</w:t>
            </w:r>
          </w:p>
          <w:p w14:paraId="0CD46F4A" w14:textId="48090F52" w:rsidR="0033741D" w:rsidRPr="00701605" w:rsidRDefault="00850C8B" w:rsidP="00850C8B">
            <w:pPr>
              <w:pStyle w:val="Folhaderosto"/>
              <w:jc w:val="center"/>
            </w:pPr>
            <w:bookmarkStart w:id="0" w:name="DATA_ABERTURA"/>
            <w:r>
              <w:t>16</w:t>
            </w:r>
            <w:r w:rsidR="0033741D" w:rsidRPr="00701605">
              <w:t>/</w:t>
            </w:r>
            <w:r>
              <w:t>07</w:t>
            </w:r>
            <w:r w:rsidR="0033741D" w:rsidRPr="00701605">
              <w:t>/2026</w:t>
            </w:r>
            <w:bookmarkEnd w:id="0"/>
            <w:r w:rsidR="0033741D" w:rsidRPr="00701605">
              <w:t xml:space="preserve"> às 13h no sítio </w:t>
            </w:r>
            <w:r w:rsidR="00800EC7" w:rsidRPr="00701605">
              <w:t>http://www.gov.br/compras/pt-br</w:t>
            </w:r>
          </w:p>
        </w:tc>
      </w:tr>
      <w:tr w:rsidR="00701605" w:rsidRPr="00701605" w14:paraId="7959A18E" w14:textId="77777777" w:rsidTr="00EC63CC">
        <w:trPr>
          <w:trHeight w:val="506"/>
          <w:jc w:val="center"/>
        </w:trPr>
        <w:tc>
          <w:tcPr>
            <w:tcW w:w="762" w:type="pct"/>
            <w:tcBorders>
              <w:top w:val="single" w:sz="4" w:space="0" w:color="auto"/>
              <w:right w:val="single" w:sz="4" w:space="0" w:color="auto"/>
            </w:tcBorders>
            <w:vAlign w:val="center"/>
          </w:tcPr>
          <w:p w14:paraId="362850B2" w14:textId="77777777" w:rsidR="0033741D" w:rsidRPr="00701605" w:rsidRDefault="0033741D" w:rsidP="00600E2F">
            <w:pPr>
              <w:pStyle w:val="Folhaderosto"/>
              <w:jc w:val="center"/>
              <w:rPr>
                <w:b/>
              </w:rPr>
            </w:pPr>
            <w:r w:rsidRPr="00701605">
              <w:rPr>
                <w:b/>
              </w:rPr>
              <w:t>Registro de Preços?</w:t>
            </w:r>
          </w:p>
          <w:p w14:paraId="43AC91B5" w14:textId="77777777" w:rsidR="0033741D" w:rsidRPr="00701605" w:rsidRDefault="0033741D" w:rsidP="00600E2F">
            <w:pPr>
              <w:pStyle w:val="Folhaderosto"/>
              <w:jc w:val="center"/>
            </w:pPr>
            <w:r w:rsidRPr="00701605">
              <w:t>( ) Sim</w:t>
            </w:r>
            <w:r w:rsidRPr="00701605">
              <w:rPr>
                <w:spacing w:val="1"/>
              </w:rPr>
              <w:t xml:space="preserve"> (x) </w:t>
            </w:r>
            <w:r w:rsidRPr="00701605">
              <w:t>Não</w:t>
            </w:r>
          </w:p>
        </w:tc>
        <w:tc>
          <w:tcPr>
            <w:tcW w:w="488" w:type="pct"/>
            <w:tcBorders>
              <w:left w:val="single" w:sz="4" w:space="0" w:color="auto"/>
            </w:tcBorders>
            <w:vAlign w:val="center"/>
          </w:tcPr>
          <w:p w14:paraId="4E5EACD0" w14:textId="77777777" w:rsidR="0033741D" w:rsidRPr="00701605" w:rsidRDefault="0033741D" w:rsidP="00600E2F">
            <w:pPr>
              <w:pStyle w:val="Folhaderosto"/>
              <w:jc w:val="center"/>
              <w:rPr>
                <w:b/>
                <w:lang w:val="en-US"/>
              </w:rPr>
            </w:pPr>
            <w:proofErr w:type="spellStart"/>
            <w:r w:rsidRPr="00701605">
              <w:rPr>
                <w:b/>
                <w:lang w:val="en-US"/>
              </w:rPr>
              <w:t>Tipo</w:t>
            </w:r>
            <w:proofErr w:type="spellEnd"/>
            <w:r w:rsidRPr="00701605">
              <w:rPr>
                <w:b/>
                <w:lang w:val="en-US"/>
              </w:rPr>
              <w:t>:</w:t>
            </w:r>
          </w:p>
          <w:p w14:paraId="21187C29" w14:textId="77777777" w:rsidR="0033741D" w:rsidRPr="00701605" w:rsidRDefault="0033741D" w:rsidP="00600E2F">
            <w:pPr>
              <w:pStyle w:val="Folhaderosto"/>
              <w:jc w:val="center"/>
              <w:rPr>
                <w:lang w:val="en-US"/>
              </w:rPr>
            </w:pPr>
            <w:r w:rsidRPr="00701605">
              <w:rPr>
                <w:lang w:eastAsia="pt-BR"/>
              </w:rPr>
              <w:t>Menor preço</w:t>
            </w:r>
          </w:p>
          <w:p w14:paraId="435FE725" w14:textId="77777777" w:rsidR="0033741D" w:rsidRPr="00701605" w:rsidRDefault="0033741D" w:rsidP="00600E2F">
            <w:pPr>
              <w:pStyle w:val="Folhaderosto"/>
              <w:jc w:val="center"/>
              <w:rPr>
                <w:lang w:val="en-US"/>
              </w:rPr>
            </w:pPr>
          </w:p>
        </w:tc>
        <w:tc>
          <w:tcPr>
            <w:tcW w:w="689" w:type="pct"/>
            <w:vAlign w:val="center"/>
          </w:tcPr>
          <w:p w14:paraId="51333D66" w14:textId="77777777" w:rsidR="0033741D" w:rsidRPr="00701605" w:rsidRDefault="0033741D" w:rsidP="00600E2F">
            <w:pPr>
              <w:pStyle w:val="Folhaderosto"/>
              <w:jc w:val="center"/>
              <w:rPr>
                <w:b/>
                <w:lang w:val="en-US"/>
              </w:rPr>
            </w:pPr>
            <w:proofErr w:type="spellStart"/>
            <w:r w:rsidRPr="00701605">
              <w:rPr>
                <w:b/>
                <w:lang w:val="en-US"/>
              </w:rPr>
              <w:t>Modo</w:t>
            </w:r>
            <w:proofErr w:type="spellEnd"/>
            <w:r w:rsidRPr="00701605">
              <w:rPr>
                <w:b/>
                <w:lang w:val="en-US"/>
              </w:rPr>
              <w:t xml:space="preserve"> de </w:t>
            </w:r>
            <w:proofErr w:type="spellStart"/>
            <w:r w:rsidRPr="00701605">
              <w:rPr>
                <w:b/>
                <w:lang w:val="en-US"/>
              </w:rPr>
              <w:t>disputa</w:t>
            </w:r>
            <w:proofErr w:type="spellEnd"/>
            <w:r w:rsidRPr="00701605">
              <w:rPr>
                <w:b/>
                <w:lang w:val="en-US"/>
              </w:rPr>
              <w:t>:</w:t>
            </w:r>
          </w:p>
          <w:p w14:paraId="35C74C6B" w14:textId="77777777" w:rsidR="0033741D" w:rsidRPr="00701605" w:rsidRDefault="0033741D" w:rsidP="00600E2F">
            <w:pPr>
              <w:pStyle w:val="Folhaderosto"/>
              <w:jc w:val="center"/>
              <w:rPr>
                <w:lang w:val="en-US"/>
              </w:rPr>
            </w:pPr>
            <w:proofErr w:type="spellStart"/>
            <w:r w:rsidRPr="00701605">
              <w:rPr>
                <w:lang w:val="en-US"/>
              </w:rPr>
              <w:t>Aberto</w:t>
            </w:r>
            <w:proofErr w:type="spellEnd"/>
          </w:p>
        </w:tc>
        <w:tc>
          <w:tcPr>
            <w:tcW w:w="1267" w:type="pct"/>
            <w:tcBorders>
              <w:bottom w:val="single" w:sz="4" w:space="0" w:color="auto"/>
            </w:tcBorders>
            <w:vAlign w:val="center"/>
          </w:tcPr>
          <w:p w14:paraId="39CB80F5" w14:textId="77777777" w:rsidR="0033741D" w:rsidRPr="00701605" w:rsidRDefault="001F5BB8" w:rsidP="00600E2F">
            <w:pPr>
              <w:pStyle w:val="Folhaderosto"/>
              <w:jc w:val="center"/>
              <w:rPr>
                <w:b/>
              </w:rPr>
            </w:pPr>
            <w:r w:rsidRPr="00701605">
              <w:rPr>
                <w:b/>
              </w:rPr>
              <w:t xml:space="preserve">Edital </w:t>
            </w:r>
            <w:r w:rsidR="0033741D" w:rsidRPr="00701605">
              <w:rPr>
                <w:b/>
              </w:rPr>
              <w:t>Exclusiv</w:t>
            </w:r>
            <w:r w:rsidRPr="00701605">
              <w:rPr>
                <w:b/>
              </w:rPr>
              <w:t>o</w:t>
            </w:r>
            <w:r w:rsidR="0033741D" w:rsidRPr="00701605">
              <w:rPr>
                <w:b/>
              </w:rPr>
              <w:t xml:space="preserve"> ME/EPP?</w:t>
            </w:r>
          </w:p>
          <w:p w14:paraId="4F1F19E9" w14:textId="77777777" w:rsidR="0033741D" w:rsidRPr="00701605" w:rsidRDefault="0033741D" w:rsidP="00600E2F">
            <w:pPr>
              <w:pStyle w:val="Folhaderosto"/>
              <w:jc w:val="center"/>
            </w:pPr>
            <w:r w:rsidRPr="00701605">
              <w:t xml:space="preserve">(x) Sim </w:t>
            </w:r>
            <w:proofErr w:type="gramStart"/>
            <w:r w:rsidRPr="00701605">
              <w:rPr>
                <w:spacing w:val="1"/>
              </w:rPr>
              <w:t>( )</w:t>
            </w:r>
            <w:proofErr w:type="gramEnd"/>
            <w:r w:rsidRPr="00701605">
              <w:rPr>
                <w:spacing w:val="1"/>
              </w:rPr>
              <w:t xml:space="preserve"> </w:t>
            </w:r>
            <w:r w:rsidRPr="00701605">
              <w:t>Não</w:t>
            </w:r>
          </w:p>
          <w:p w14:paraId="7731D07D" w14:textId="77777777" w:rsidR="0033741D" w:rsidRPr="00701605" w:rsidRDefault="0033741D" w:rsidP="00600E2F">
            <w:pPr>
              <w:pStyle w:val="Folhaderosto"/>
              <w:jc w:val="center"/>
              <w:rPr>
                <w:bCs/>
              </w:rPr>
            </w:pPr>
          </w:p>
        </w:tc>
        <w:tc>
          <w:tcPr>
            <w:tcW w:w="1794" w:type="pct"/>
            <w:vMerge w:val="restart"/>
            <w:vAlign w:val="center"/>
          </w:tcPr>
          <w:p w14:paraId="4D184B3D" w14:textId="77777777" w:rsidR="0033741D" w:rsidRPr="00701605" w:rsidRDefault="0033741D" w:rsidP="00600E2F">
            <w:pPr>
              <w:pStyle w:val="Folhaderosto"/>
              <w:jc w:val="center"/>
              <w:rPr>
                <w:b/>
                <w:kern w:val="0"/>
                <w:lang w:eastAsia="pt-BR"/>
              </w:rPr>
            </w:pPr>
            <w:r w:rsidRPr="00701605">
              <w:rPr>
                <w:b/>
                <w:bCs/>
                <w:kern w:val="0"/>
                <w:lang w:eastAsia="pt-BR"/>
              </w:rPr>
              <w:t>Edital híbrido?</w:t>
            </w:r>
          </w:p>
          <w:p w14:paraId="380B3881" w14:textId="77777777" w:rsidR="0033741D" w:rsidRPr="00701605" w:rsidRDefault="0033741D" w:rsidP="00600E2F">
            <w:pPr>
              <w:pStyle w:val="Folhaderosto"/>
              <w:jc w:val="center"/>
              <w:rPr>
                <w:kern w:val="0"/>
                <w:lang w:eastAsia="pt-BR"/>
              </w:rPr>
            </w:pPr>
            <w:proofErr w:type="gramStart"/>
            <w:r w:rsidRPr="00701605">
              <w:rPr>
                <w:kern w:val="0"/>
                <w:lang w:eastAsia="pt-BR"/>
              </w:rPr>
              <w:t>( )</w:t>
            </w:r>
            <w:proofErr w:type="gramEnd"/>
            <w:r w:rsidRPr="00701605">
              <w:rPr>
                <w:kern w:val="0"/>
                <w:lang w:eastAsia="pt-BR"/>
              </w:rPr>
              <w:t xml:space="preserve"> sim (x) não</w:t>
            </w:r>
          </w:p>
          <w:p w14:paraId="2183826F" w14:textId="77777777" w:rsidR="0033741D" w:rsidRPr="00701605" w:rsidRDefault="0033741D" w:rsidP="00600E2F">
            <w:pPr>
              <w:pStyle w:val="Folhaderosto"/>
              <w:jc w:val="center"/>
              <w:rPr>
                <w:kern w:val="0"/>
                <w:lang w:eastAsia="pt-BR"/>
              </w:rPr>
            </w:pPr>
          </w:p>
          <w:p w14:paraId="4D2FA06F" w14:textId="77777777" w:rsidR="0033741D" w:rsidRPr="00701605" w:rsidRDefault="0033741D" w:rsidP="00600E2F">
            <w:pPr>
              <w:pStyle w:val="Folhaderosto"/>
              <w:jc w:val="center"/>
              <w:rPr>
                <w:kern w:val="0"/>
                <w:lang w:eastAsia="pt-BR"/>
              </w:rPr>
            </w:pPr>
            <w:proofErr w:type="gramStart"/>
            <w:r w:rsidRPr="00701605">
              <w:rPr>
                <w:b/>
                <w:bCs/>
                <w:kern w:val="0"/>
                <w:lang w:eastAsia="pt-BR"/>
              </w:rPr>
              <w:t>Qual(</w:t>
            </w:r>
            <w:proofErr w:type="spellStart"/>
            <w:proofErr w:type="gramEnd"/>
            <w:r w:rsidRPr="00701605">
              <w:rPr>
                <w:b/>
                <w:bCs/>
                <w:kern w:val="0"/>
                <w:lang w:eastAsia="pt-BR"/>
              </w:rPr>
              <w:t>is</w:t>
            </w:r>
            <w:proofErr w:type="spellEnd"/>
            <w:r w:rsidRPr="00701605">
              <w:rPr>
                <w:b/>
                <w:bCs/>
                <w:kern w:val="0"/>
                <w:lang w:eastAsia="pt-BR"/>
              </w:rPr>
              <w:t>) item(</w:t>
            </w:r>
            <w:proofErr w:type="spellStart"/>
            <w:r w:rsidRPr="00701605">
              <w:rPr>
                <w:b/>
                <w:bCs/>
                <w:kern w:val="0"/>
                <w:lang w:eastAsia="pt-BR"/>
              </w:rPr>
              <w:t>ns</w:t>
            </w:r>
            <w:proofErr w:type="spellEnd"/>
            <w:r w:rsidRPr="00701605">
              <w:rPr>
                <w:b/>
                <w:bCs/>
                <w:kern w:val="0"/>
                <w:lang w:eastAsia="pt-BR"/>
              </w:rPr>
              <w:t>) exclusivos ME/EPP</w:t>
            </w:r>
            <w:r w:rsidRPr="00701605">
              <w:rPr>
                <w:bCs/>
                <w:kern w:val="0"/>
                <w:lang w:eastAsia="pt-BR"/>
              </w:rPr>
              <w:t xml:space="preserve">: </w:t>
            </w:r>
            <w:r w:rsidRPr="00701605">
              <w:rPr>
                <w:kern w:val="0"/>
                <w:lang w:eastAsia="pt-BR"/>
              </w:rPr>
              <w:t>não se aplica</w:t>
            </w:r>
          </w:p>
          <w:p w14:paraId="372AA06F" w14:textId="77777777" w:rsidR="0033741D" w:rsidRPr="00701605" w:rsidRDefault="0033741D" w:rsidP="00600E2F">
            <w:pPr>
              <w:pStyle w:val="Folhaderosto"/>
              <w:jc w:val="center"/>
            </w:pPr>
          </w:p>
        </w:tc>
      </w:tr>
      <w:tr w:rsidR="00701605" w:rsidRPr="00701605" w14:paraId="5473CF7F" w14:textId="77777777" w:rsidTr="00EC63CC">
        <w:trPr>
          <w:trHeight w:val="865"/>
          <w:jc w:val="center"/>
        </w:trPr>
        <w:tc>
          <w:tcPr>
            <w:tcW w:w="1938" w:type="pct"/>
            <w:gridSpan w:val="3"/>
            <w:tcBorders>
              <w:right w:val="single" w:sz="4" w:space="0" w:color="auto"/>
            </w:tcBorders>
            <w:vAlign w:val="center"/>
          </w:tcPr>
          <w:p w14:paraId="7E97BF9D" w14:textId="77777777" w:rsidR="0033741D" w:rsidRPr="00701605" w:rsidRDefault="0033741D" w:rsidP="00600E2F">
            <w:pPr>
              <w:pStyle w:val="Folhaderosto"/>
              <w:jc w:val="center"/>
              <w:rPr>
                <w:b/>
              </w:rPr>
            </w:pPr>
            <w:r w:rsidRPr="00701605">
              <w:rPr>
                <w:b/>
              </w:rPr>
              <w:t>Processo SEI:</w:t>
            </w:r>
          </w:p>
          <w:p w14:paraId="1E9EF421" w14:textId="77777777" w:rsidR="0033741D" w:rsidRPr="00701605" w:rsidRDefault="009C75CF" w:rsidP="00600E2F">
            <w:pPr>
              <w:pStyle w:val="Folhaderosto"/>
              <w:jc w:val="center"/>
            </w:pPr>
            <w:r w:rsidRPr="009C75CF">
              <w:t>0009927-43.2025.6.26.8000</w:t>
            </w:r>
          </w:p>
        </w:tc>
        <w:tc>
          <w:tcPr>
            <w:tcW w:w="1267" w:type="pct"/>
            <w:tcBorders>
              <w:top w:val="single" w:sz="4" w:space="0" w:color="auto"/>
              <w:left w:val="single" w:sz="4" w:space="0" w:color="auto"/>
            </w:tcBorders>
            <w:vAlign w:val="center"/>
          </w:tcPr>
          <w:p w14:paraId="530866D6" w14:textId="77777777" w:rsidR="0033741D" w:rsidRPr="00701605" w:rsidRDefault="0033741D" w:rsidP="00600E2F">
            <w:pPr>
              <w:pStyle w:val="Folhaderosto"/>
              <w:jc w:val="center"/>
              <w:rPr>
                <w:b/>
                <w:kern w:val="0"/>
                <w:lang w:eastAsia="pt-BR"/>
              </w:rPr>
            </w:pPr>
            <w:r w:rsidRPr="00701605">
              <w:rPr>
                <w:b/>
                <w:bCs/>
                <w:kern w:val="0"/>
                <w:lang w:eastAsia="pt-BR"/>
              </w:rPr>
              <w:t>Reserva de cota ME/EPP?</w:t>
            </w:r>
          </w:p>
          <w:p w14:paraId="045DF936" w14:textId="77777777" w:rsidR="0033741D" w:rsidRPr="00701605" w:rsidRDefault="0033741D" w:rsidP="00600E2F">
            <w:pPr>
              <w:pStyle w:val="Folhaderosto"/>
              <w:jc w:val="center"/>
              <w:rPr>
                <w:kern w:val="0"/>
                <w:lang w:eastAsia="pt-BR"/>
              </w:rPr>
            </w:pPr>
            <w:proofErr w:type="gramStart"/>
            <w:r w:rsidRPr="00701605">
              <w:rPr>
                <w:kern w:val="0"/>
                <w:lang w:eastAsia="pt-BR"/>
              </w:rPr>
              <w:t>(  )</w:t>
            </w:r>
            <w:proofErr w:type="gramEnd"/>
            <w:r w:rsidRPr="00701605">
              <w:rPr>
                <w:kern w:val="0"/>
                <w:lang w:eastAsia="pt-BR"/>
              </w:rPr>
              <w:t xml:space="preserve"> Sim</w:t>
            </w:r>
          </w:p>
          <w:p w14:paraId="242E3B73" w14:textId="77777777" w:rsidR="0033741D" w:rsidRPr="00701605" w:rsidRDefault="0033741D" w:rsidP="00600E2F">
            <w:pPr>
              <w:pStyle w:val="Folhaderosto"/>
              <w:jc w:val="center"/>
              <w:rPr>
                <w:kern w:val="0"/>
                <w:lang w:eastAsia="pt-BR"/>
              </w:rPr>
            </w:pPr>
            <w:proofErr w:type="gramStart"/>
            <w:r w:rsidRPr="00701605">
              <w:rPr>
                <w:kern w:val="0"/>
                <w:lang w:eastAsia="pt-BR"/>
              </w:rPr>
              <w:t>(x) Não</w:t>
            </w:r>
            <w:proofErr w:type="gramEnd"/>
          </w:p>
          <w:p w14:paraId="1CAB7269" w14:textId="77777777" w:rsidR="0033741D" w:rsidRPr="00701605" w:rsidRDefault="0033741D" w:rsidP="00600E2F">
            <w:pPr>
              <w:pStyle w:val="Folhaderosto"/>
              <w:jc w:val="center"/>
              <w:rPr>
                <w:lang w:eastAsia="pt-BR"/>
              </w:rPr>
            </w:pPr>
          </w:p>
        </w:tc>
        <w:tc>
          <w:tcPr>
            <w:tcW w:w="1794" w:type="pct"/>
            <w:vMerge/>
            <w:vAlign w:val="center"/>
          </w:tcPr>
          <w:p w14:paraId="7850F27E" w14:textId="77777777" w:rsidR="0033741D" w:rsidRPr="00701605" w:rsidRDefault="0033741D" w:rsidP="00600E2F">
            <w:pPr>
              <w:pStyle w:val="Folhaderosto"/>
              <w:jc w:val="center"/>
              <w:rPr>
                <w:lang w:eastAsia="pt-BR"/>
              </w:rPr>
            </w:pPr>
          </w:p>
        </w:tc>
      </w:tr>
      <w:tr w:rsidR="00701605" w:rsidRPr="00701605" w14:paraId="40633FA7" w14:textId="77777777" w:rsidTr="00EC63CC">
        <w:trPr>
          <w:trHeight w:val="528"/>
          <w:jc w:val="center"/>
        </w:trPr>
        <w:tc>
          <w:tcPr>
            <w:tcW w:w="1938" w:type="pct"/>
            <w:gridSpan w:val="3"/>
            <w:vAlign w:val="center"/>
          </w:tcPr>
          <w:p w14:paraId="79EC218F" w14:textId="77777777" w:rsidR="0033741D" w:rsidRPr="00701605" w:rsidRDefault="0033741D" w:rsidP="00600E2F">
            <w:pPr>
              <w:pStyle w:val="Folhaderosto"/>
              <w:jc w:val="center"/>
              <w:rPr>
                <w:b/>
              </w:rPr>
            </w:pPr>
            <w:r w:rsidRPr="00701605">
              <w:rPr>
                <w:b/>
              </w:rPr>
              <w:t>Valor total estimado:</w:t>
            </w:r>
          </w:p>
          <w:p w14:paraId="72D076C3" w14:textId="48082534" w:rsidR="002F4CD5" w:rsidRPr="00AD0881" w:rsidRDefault="002F4CD5" w:rsidP="00AD0881">
            <w:pPr>
              <w:jc w:val="center"/>
              <w:rPr>
                <w:szCs w:val="20"/>
                <w:lang w:eastAsia="pt-BR"/>
              </w:rPr>
            </w:pPr>
            <w:r w:rsidRPr="00AD0881">
              <w:rPr>
                <w:sz w:val="20"/>
                <w:szCs w:val="20"/>
                <w:lang w:eastAsia="pt-BR"/>
              </w:rPr>
              <w:t>R$ 44.190,70</w:t>
            </w:r>
          </w:p>
        </w:tc>
        <w:tc>
          <w:tcPr>
            <w:tcW w:w="1267" w:type="pct"/>
            <w:vMerge w:val="restart"/>
            <w:vAlign w:val="center"/>
          </w:tcPr>
          <w:p w14:paraId="426914F2" w14:textId="77777777" w:rsidR="0033741D" w:rsidRPr="00701605" w:rsidRDefault="0033741D" w:rsidP="00600E2F">
            <w:pPr>
              <w:pStyle w:val="Folhaderosto"/>
              <w:jc w:val="center"/>
              <w:rPr>
                <w:b/>
              </w:rPr>
            </w:pPr>
            <w:r w:rsidRPr="00701605">
              <w:rPr>
                <w:b/>
              </w:rPr>
              <w:t>Apresentação de amostra?</w:t>
            </w:r>
          </w:p>
          <w:p w14:paraId="5455565D" w14:textId="77777777" w:rsidR="0033741D" w:rsidRPr="00701605" w:rsidRDefault="0033741D" w:rsidP="00600E2F">
            <w:pPr>
              <w:pStyle w:val="Folhaderosto"/>
              <w:jc w:val="center"/>
              <w:rPr>
                <w:spacing w:val="1"/>
              </w:rPr>
            </w:pPr>
            <w:proofErr w:type="gramStart"/>
            <w:r w:rsidRPr="00701605">
              <w:t>(  )</w:t>
            </w:r>
            <w:proofErr w:type="gramEnd"/>
            <w:r w:rsidRPr="00701605">
              <w:t xml:space="preserve"> Sim</w:t>
            </w:r>
          </w:p>
          <w:p w14:paraId="68DF0E71" w14:textId="77777777" w:rsidR="0033741D" w:rsidRPr="00701605" w:rsidRDefault="0033741D" w:rsidP="00600E2F">
            <w:pPr>
              <w:pStyle w:val="Folhaderosto"/>
              <w:jc w:val="center"/>
            </w:pPr>
            <w:proofErr w:type="gramStart"/>
            <w:r w:rsidRPr="00701605">
              <w:rPr>
                <w:spacing w:val="1"/>
              </w:rPr>
              <w:t xml:space="preserve">(x) </w:t>
            </w:r>
            <w:r w:rsidRPr="00701605">
              <w:t>Não</w:t>
            </w:r>
            <w:proofErr w:type="gramEnd"/>
          </w:p>
          <w:p w14:paraId="5039EB07" w14:textId="77777777" w:rsidR="0033741D" w:rsidRPr="00701605" w:rsidRDefault="0033741D" w:rsidP="00600E2F">
            <w:pPr>
              <w:pStyle w:val="Folhaderosto"/>
              <w:jc w:val="center"/>
              <w:rPr>
                <w:b/>
              </w:rPr>
            </w:pPr>
            <w:r w:rsidRPr="00701605">
              <w:rPr>
                <w:b/>
              </w:rPr>
              <w:t>Apresentação de   prova?</w:t>
            </w:r>
          </w:p>
          <w:p w14:paraId="58FA4D8C" w14:textId="77777777" w:rsidR="0033741D" w:rsidRPr="00701605" w:rsidRDefault="00CF507A" w:rsidP="00600E2F">
            <w:pPr>
              <w:pStyle w:val="Folhaderosto"/>
              <w:jc w:val="center"/>
              <w:rPr>
                <w:spacing w:val="1"/>
              </w:rPr>
            </w:pPr>
            <w:r w:rsidRPr="00701605">
              <w:t>(x</w:t>
            </w:r>
            <w:r w:rsidR="0033741D" w:rsidRPr="00701605">
              <w:t>) Sim</w:t>
            </w:r>
          </w:p>
          <w:p w14:paraId="157DE42E" w14:textId="77777777" w:rsidR="0033741D" w:rsidRPr="00701605" w:rsidRDefault="00CF507A" w:rsidP="00600E2F">
            <w:pPr>
              <w:pStyle w:val="Folhaderosto"/>
              <w:jc w:val="center"/>
            </w:pPr>
            <w:r w:rsidRPr="00701605">
              <w:rPr>
                <w:spacing w:val="1"/>
              </w:rPr>
              <w:t xml:space="preserve">( </w:t>
            </w:r>
            <w:r w:rsidR="0033741D" w:rsidRPr="00701605">
              <w:rPr>
                <w:spacing w:val="1"/>
              </w:rPr>
              <w:t xml:space="preserve">) </w:t>
            </w:r>
            <w:r w:rsidR="0033741D" w:rsidRPr="00701605">
              <w:t>Não</w:t>
            </w:r>
          </w:p>
        </w:tc>
        <w:tc>
          <w:tcPr>
            <w:tcW w:w="1794" w:type="pct"/>
            <w:vMerge w:val="restart"/>
            <w:vAlign w:val="center"/>
          </w:tcPr>
          <w:p w14:paraId="19A776E7" w14:textId="77777777" w:rsidR="0033741D" w:rsidRPr="00701605" w:rsidRDefault="0033741D" w:rsidP="00600E2F">
            <w:pPr>
              <w:pStyle w:val="Folhaderosto"/>
              <w:jc w:val="center"/>
              <w:rPr>
                <w:b/>
              </w:rPr>
            </w:pPr>
            <w:r w:rsidRPr="00701605">
              <w:rPr>
                <w:b/>
              </w:rPr>
              <w:t>Vistoria</w:t>
            </w:r>
            <w:r w:rsidRPr="00701605">
              <w:rPr>
                <w:b/>
                <w:spacing w:val="-6"/>
              </w:rPr>
              <w:t xml:space="preserve"> </w:t>
            </w:r>
            <w:r w:rsidRPr="00701605">
              <w:rPr>
                <w:b/>
              </w:rPr>
              <w:t>prévia?</w:t>
            </w:r>
          </w:p>
          <w:p w14:paraId="48894C9E" w14:textId="77777777" w:rsidR="0033741D" w:rsidRPr="00701605" w:rsidRDefault="0033741D" w:rsidP="00600E2F">
            <w:pPr>
              <w:pStyle w:val="Folhaderosto"/>
              <w:jc w:val="center"/>
            </w:pPr>
            <w:proofErr w:type="gramStart"/>
            <w:r w:rsidRPr="00701605">
              <w:t>(  )</w:t>
            </w:r>
            <w:proofErr w:type="gramEnd"/>
            <w:r w:rsidRPr="00701605">
              <w:t xml:space="preserve"> Obrigatória;</w:t>
            </w:r>
          </w:p>
          <w:p w14:paraId="564D14ED" w14:textId="77777777" w:rsidR="0033741D" w:rsidRPr="00701605" w:rsidRDefault="0033741D" w:rsidP="00600E2F">
            <w:pPr>
              <w:pStyle w:val="Folhaderosto"/>
              <w:jc w:val="center"/>
            </w:pPr>
            <w:proofErr w:type="gramStart"/>
            <w:r w:rsidRPr="00701605">
              <w:t>(  )</w:t>
            </w:r>
            <w:proofErr w:type="gramEnd"/>
            <w:r w:rsidRPr="00701605">
              <w:t xml:space="preserve"> Facultativa;</w:t>
            </w:r>
          </w:p>
          <w:p w14:paraId="6628A588" w14:textId="77777777" w:rsidR="0033741D" w:rsidRPr="00701605" w:rsidRDefault="0033741D" w:rsidP="00600E2F">
            <w:pPr>
              <w:pStyle w:val="Folhaderosto"/>
              <w:jc w:val="center"/>
            </w:pPr>
            <w:r w:rsidRPr="00701605">
              <w:t>(x) Não se aplica</w:t>
            </w:r>
          </w:p>
        </w:tc>
      </w:tr>
      <w:tr w:rsidR="00701605" w:rsidRPr="00701605" w14:paraId="641632A8" w14:textId="77777777" w:rsidTr="00EC63CC">
        <w:trPr>
          <w:trHeight w:val="561"/>
          <w:jc w:val="center"/>
        </w:trPr>
        <w:tc>
          <w:tcPr>
            <w:tcW w:w="1938" w:type="pct"/>
            <w:gridSpan w:val="3"/>
            <w:tcBorders>
              <w:bottom w:val="single" w:sz="4" w:space="0" w:color="auto"/>
            </w:tcBorders>
            <w:vAlign w:val="center"/>
          </w:tcPr>
          <w:p w14:paraId="3A8DBD10" w14:textId="77777777" w:rsidR="0033741D" w:rsidRPr="00701605" w:rsidRDefault="0033741D" w:rsidP="00600E2F">
            <w:pPr>
              <w:pStyle w:val="Folhaderosto"/>
              <w:jc w:val="center"/>
            </w:pPr>
          </w:p>
          <w:p w14:paraId="6A9AEF05" w14:textId="77777777" w:rsidR="0033741D" w:rsidRPr="00701605" w:rsidRDefault="0033741D" w:rsidP="00600E2F">
            <w:pPr>
              <w:pStyle w:val="Folhaderosto"/>
              <w:jc w:val="center"/>
              <w:rPr>
                <w:b/>
              </w:rPr>
            </w:pPr>
            <w:r w:rsidRPr="00701605">
              <w:rPr>
                <w:b/>
              </w:rPr>
              <w:t>Critério de Julgamento:</w:t>
            </w:r>
          </w:p>
          <w:p w14:paraId="54D07559" w14:textId="77777777" w:rsidR="0033741D" w:rsidRPr="00701605" w:rsidRDefault="00C76F5D" w:rsidP="00600E2F">
            <w:pPr>
              <w:pStyle w:val="Folhaderosto"/>
              <w:jc w:val="center"/>
              <w:rPr>
                <w:rFonts w:eastAsia="Times New Roman"/>
                <w:lang w:eastAsia="zh-CN" w:bidi="hi-IN"/>
              </w:rPr>
            </w:pPr>
            <w:r w:rsidRPr="00701605">
              <w:rPr>
                <w:rFonts w:eastAsia="Times New Roman"/>
                <w:lang w:eastAsia="zh-CN" w:bidi="hi-IN"/>
              </w:rPr>
              <w:t xml:space="preserve">Menor preço </w:t>
            </w:r>
            <w:r w:rsidR="009C75CF">
              <w:rPr>
                <w:rFonts w:eastAsia="Times New Roman"/>
                <w:lang w:eastAsia="zh-CN" w:bidi="hi-IN"/>
              </w:rPr>
              <w:t>global</w:t>
            </w:r>
            <w:r w:rsidRPr="00701605">
              <w:rPr>
                <w:rFonts w:eastAsia="Times New Roman"/>
                <w:lang w:eastAsia="zh-CN" w:bidi="hi-IN"/>
              </w:rPr>
              <w:t xml:space="preserve"> do </w:t>
            </w:r>
            <w:r w:rsidR="009C75CF">
              <w:rPr>
                <w:rFonts w:eastAsia="Times New Roman"/>
                <w:lang w:eastAsia="zh-CN" w:bidi="hi-IN"/>
              </w:rPr>
              <w:t>grupo</w:t>
            </w:r>
            <w:r w:rsidRPr="00701605">
              <w:rPr>
                <w:rFonts w:eastAsia="Times New Roman"/>
                <w:lang w:eastAsia="zh-CN" w:bidi="hi-IN"/>
              </w:rPr>
              <w:t xml:space="preserve"> único</w:t>
            </w:r>
          </w:p>
          <w:p w14:paraId="5C32ABB3" w14:textId="77777777" w:rsidR="0033741D" w:rsidRPr="00701605" w:rsidRDefault="0033741D" w:rsidP="00600E2F">
            <w:pPr>
              <w:pStyle w:val="Folhaderosto"/>
              <w:jc w:val="center"/>
            </w:pPr>
          </w:p>
        </w:tc>
        <w:tc>
          <w:tcPr>
            <w:tcW w:w="1267" w:type="pct"/>
            <w:vMerge/>
            <w:vAlign w:val="center"/>
          </w:tcPr>
          <w:p w14:paraId="1EF1E019" w14:textId="77777777" w:rsidR="0033741D" w:rsidRPr="00701605" w:rsidRDefault="0033741D" w:rsidP="00600E2F">
            <w:pPr>
              <w:pStyle w:val="Folhaderosto"/>
              <w:jc w:val="center"/>
              <w:rPr>
                <w:lang w:eastAsia="pt-BR"/>
              </w:rPr>
            </w:pPr>
          </w:p>
        </w:tc>
        <w:tc>
          <w:tcPr>
            <w:tcW w:w="1794" w:type="pct"/>
            <w:vMerge/>
            <w:vAlign w:val="center"/>
          </w:tcPr>
          <w:p w14:paraId="402EF267" w14:textId="77777777" w:rsidR="0033741D" w:rsidRPr="00701605" w:rsidRDefault="0033741D" w:rsidP="00600E2F">
            <w:pPr>
              <w:pStyle w:val="Folhaderosto"/>
              <w:jc w:val="center"/>
              <w:rPr>
                <w:lang w:eastAsia="pt-BR"/>
              </w:rPr>
            </w:pPr>
          </w:p>
        </w:tc>
      </w:tr>
      <w:tr w:rsidR="00701605" w:rsidRPr="00701605" w14:paraId="4416586F" w14:textId="77777777" w:rsidTr="00EC63CC">
        <w:trPr>
          <w:trHeight w:val="635"/>
          <w:jc w:val="center"/>
        </w:trPr>
        <w:tc>
          <w:tcPr>
            <w:tcW w:w="1938" w:type="pct"/>
            <w:gridSpan w:val="3"/>
            <w:tcBorders>
              <w:top w:val="single" w:sz="4" w:space="0" w:color="auto"/>
              <w:right w:val="single" w:sz="4" w:space="0" w:color="auto"/>
            </w:tcBorders>
          </w:tcPr>
          <w:p w14:paraId="42A23DAF" w14:textId="77777777" w:rsidR="0033741D" w:rsidRPr="00701605" w:rsidRDefault="0033741D" w:rsidP="00600E2F">
            <w:pPr>
              <w:pStyle w:val="Folhaderosto"/>
              <w:jc w:val="center"/>
            </w:pPr>
          </w:p>
          <w:p w14:paraId="65253691" w14:textId="723C6FD7" w:rsidR="0033741D" w:rsidRPr="00701605" w:rsidRDefault="0033741D" w:rsidP="00600E2F">
            <w:pPr>
              <w:pStyle w:val="Folhaderosto"/>
              <w:jc w:val="center"/>
              <w:rPr>
                <w:lang w:val="en-US"/>
              </w:rPr>
            </w:pPr>
            <w:proofErr w:type="spellStart"/>
            <w:r w:rsidRPr="00701605">
              <w:rPr>
                <w:b/>
                <w:lang w:val="en-US"/>
              </w:rPr>
              <w:t>Quantidade</w:t>
            </w:r>
            <w:proofErr w:type="spellEnd"/>
            <w:r w:rsidRPr="00701605">
              <w:rPr>
                <w:b/>
                <w:lang w:val="en-US"/>
              </w:rPr>
              <w:t xml:space="preserve"> de </w:t>
            </w:r>
            <w:proofErr w:type="spellStart"/>
            <w:r w:rsidRPr="00701605">
              <w:rPr>
                <w:b/>
                <w:lang w:val="en-US"/>
              </w:rPr>
              <w:t>itens</w:t>
            </w:r>
            <w:proofErr w:type="spellEnd"/>
            <w:r w:rsidRPr="00701605">
              <w:rPr>
                <w:b/>
                <w:lang w:val="en-US"/>
              </w:rPr>
              <w:t>:</w:t>
            </w:r>
            <w:r w:rsidR="009C75CF">
              <w:rPr>
                <w:lang w:val="en-US"/>
              </w:rPr>
              <w:t xml:space="preserve"> </w:t>
            </w:r>
            <w:r w:rsidR="0077441D">
              <w:rPr>
                <w:lang w:val="en-US"/>
              </w:rPr>
              <w:t>21</w:t>
            </w:r>
            <w:r w:rsidR="009C75CF" w:rsidRPr="00A03E9B">
              <w:rPr>
                <w:lang w:val="en-US"/>
              </w:rPr>
              <w:t xml:space="preserve"> </w:t>
            </w:r>
            <w:proofErr w:type="spellStart"/>
            <w:r w:rsidR="009C75CF" w:rsidRPr="00A03E9B">
              <w:rPr>
                <w:lang w:val="en-US"/>
              </w:rPr>
              <w:t>itens</w:t>
            </w:r>
            <w:proofErr w:type="spellEnd"/>
          </w:p>
          <w:p w14:paraId="5FAB4A44" w14:textId="77777777" w:rsidR="0033741D" w:rsidRPr="00701605" w:rsidRDefault="0033741D" w:rsidP="00600E2F">
            <w:pPr>
              <w:pStyle w:val="Folhaderosto"/>
              <w:jc w:val="center"/>
              <w:rPr>
                <w:lang w:val="en-US"/>
              </w:rPr>
            </w:pPr>
          </w:p>
        </w:tc>
        <w:tc>
          <w:tcPr>
            <w:tcW w:w="3062" w:type="pct"/>
            <w:gridSpan w:val="2"/>
            <w:tcBorders>
              <w:left w:val="single" w:sz="4" w:space="0" w:color="auto"/>
            </w:tcBorders>
          </w:tcPr>
          <w:p w14:paraId="494CFAA1" w14:textId="77777777" w:rsidR="0033741D" w:rsidRPr="00701605" w:rsidRDefault="0033741D" w:rsidP="00600E2F">
            <w:pPr>
              <w:pStyle w:val="Folhaderosto"/>
              <w:jc w:val="center"/>
            </w:pPr>
          </w:p>
          <w:p w14:paraId="2937C9DB" w14:textId="77777777" w:rsidR="0033741D" w:rsidRPr="00701605" w:rsidRDefault="0033741D" w:rsidP="00600E2F">
            <w:pPr>
              <w:pStyle w:val="Folhaderosto"/>
              <w:jc w:val="center"/>
            </w:pPr>
            <w:r w:rsidRPr="00701605">
              <w:rPr>
                <w:b/>
              </w:rPr>
              <w:t>Quantidade de grupos:</w:t>
            </w:r>
            <w:r w:rsidR="009C75CF">
              <w:t xml:space="preserve"> grupo único</w:t>
            </w:r>
          </w:p>
          <w:p w14:paraId="5C47A874" w14:textId="77777777" w:rsidR="0033741D" w:rsidRPr="00701605" w:rsidRDefault="0033741D" w:rsidP="00600E2F">
            <w:pPr>
              <w:pStyle w:val="Folhaderosto"/>
              <w:jc w:val="center"/>
            </w:pPr>
          </w:p>
        </w:tc>
      </w:tr>
      <w:tr w:rsidR="00701605" w:rsidRPr="00701605" w14:paraId="4241776D" w14:textId="77777777" w:rsidTr="00EC63CC">
        <w:trPr>
          <w:trHeight w:val="635"/>
          <w:jc w:val="center"/>
        </w:trPr>
        <w:tc>
          <w:tcPr>
            <w:tcW w:w="5000" w:type="pct"/>
            <w:gridSpan w:val="5"/>
          </w:tcPr>
          <w:p w14:paraId="284B828D" w14:textId="77777777" w:rsidR="0033741D" w:rsidRPr="00701605" w:rsidRDefault="0033741D" w:rsidP="002D27E2">
            <w:pPr>
              <w:pStyle w:val="Folhaderosto"/>
              <w:rPr>
                <w:b/>
              </w:rPr>
            </w:pPr>
            <w:r w:rsidRPr="00701605">
              <w:rPr>
                <w:b/>
              </w:rPr>
              <w:t>Licitação Sustentável?</w:t>
            </w:r>
          </w:p>
          <w:p w14:paraId="73DC2819" w14:textId="77777777" w:rsidR="0033741D" w:rsidRPr="00701605" w:rsidRDefault="0033741D" w:rsidP="002D27E2">
            <w:pPr>
              <w:pStyle w:val="Folhaderosto"/>
            </w:pPr>
            <w:proofErr w:type="gramStart"/>
            <w:r w:rsidRPr="00701605">
              <w:t>( x</w:t>
            </w:r>
            <w:proofErr w:type="gramEnd"/>
            <w:r w:rsidRPr="00701605">
              <w:t xml:space="preserve"> ) Sim</w:t>
            </w:r>
            <w:r w:rsidRPr="00701605">
              <w:rPr>
                <w:spacing w:val="1"/>
              </w:rPr>
              <w:t xml:space="preserve"> (  ) </w:t>
            </w:r>
            <w:r w:rsidRPr="00701605">
              <w:t>Não</w:t>
            </w:r>
          </w:p>
          <w:p w14:paraId="5FFB2EDB" w14:textId="77777777" w:rsidR="0033741D" w:rsidRPr="00701605" w:rsidRDefault="0033741D" w:rsidP="002D27E2">
            <w:pPr>
              <w:pStyle w:val="Folhaderosto"/>
              <w:rPr>
                <w:lang w:val="en-US"/>
              </w:rPr>
            </w:pPr>
            <w:r w:rsidRPr="00701605">
              <w:rPr>
                <w:lang w:bidi="hi-IN"/>
              </w:rPr>
              <w:t xml:space="preserve">Indicação do critério de sustentabilidade: </w:t>
            </w:r>
            <w:r w:rsidR="00D627A9">
              <w:rPr>
                <w:lang w:eastAsia="zh-CN" w:bidi="hi-IN"/>
              </w:rPr>
              <w:t>Itens 4.1 a 4.2</w:t>
            </w:r>
            <w:r w:rsidRPr="00701605">
              <w:rPr>
                <w:lang w:eastAsia="zh-CN" w:bidi="hi-IN"/>
              </w:rPr>
              <w:t>.</w:t>
            </w:r>
            <w:r w:rsidR="00D627A9">
              <w:rPr>
                <w:lang w:eastAsia="zh-CN" w:bidi="hi-IN"/>
              </w:rPr>
              <w:t>2</w:t>
            </w:r>
            <w:r w:rsidRPr="00701605">
              <w:rPr>
                <w:lang w:eastAsia="zh-CN" w:bidi="hi-IN"/>
              </w:rPr>
              <w:t xml:space="preserve"> do Anexo I (Termo de Referência) do Edital</w:t>
            </w:r>
          </w:p>
        </w:tc>
      </w:tr>
      <w:tr w:rsidR="0033741D" w:rsidRPr="0033741D" w14:paraId="125C339C" w14:textId="77777777" w:rsidTr="00EC63CC">
        <w:trPr>
          <w:trHeight w:val="1061"/>
          <w:jc w:val="center"/>
        </w:trPr>
        <w:tc>
          <w:tcPr>
            <w:tcW w:w="5000" w:type="pct"/>
            <w:gridSpan w:val="5"/>
          </w:tcPr>
          <w:p w14:paraId="648F71B4" w14:textId="77777777" w:rsidR="0033741D" w:rsidRPr="00D67C0B" w:rsidRDefault="0033741D" w:rsidP="00600E2F">
            <w:pPr>
              <w:pStyle w:val="Folhaderosto"/>
              <w:rPr>
                <w:b/>
              </w:rPr>
            </w:pPr>
            <w:r w:rsidRPr="00D67C0B">
              <w:rPr>
                <w:b/>
              </w:rPr>
              <w:t>Pedidos de esclarecimentos e impugnações:</w:t>
            </w:r>
          </w:p>
          <w:p w14:paraId="6E09EFD0" w14:textId="5FA740CB" w:rsidR="0033741D" w:rsidRPr="0033741D" w:rsidRDefault="00845813" w:rsidP="00600E2F">
            <w:pPr>
              <w:pStyle w:val="Folhaderosto"/>
            </w:pPr>
            <w:r>
              <w:t>Até às</w:t>
            </w:r>
            <w:r w:rsidR="00787F26">
              <w:t xml:space="preserve"> 23h59</w:t>
            </w:r>
            <w:r w:rsidR="00333AE9">
              <w:t xml:space="preserve"> de </w:t>
            </w:r>
            <w:bookmarkStart w:id="1" w:name="DATA_ESCLARECIMENTO"/>
            <w:r w:rsidR="00850C8B">
              <w:t>08</w:t>
            </w:r>
            <w:r w:rsidR="00333AE9">
              <w:t>/</w:t>
            </w:r>
            <w:r w:rsidR="00850C8B">
              <w:t>07</w:t>
            </w:r>
            <w:r w:rsidR="0033741D" w:rsidRPr="0033741D">
              <w:t>/</w:t>
            </w:r>
            <w:r w:rsidR="00866B1E">
              <w:t>2026</w:t>
            </w:r>
            <w:bookmarkEnd w:id="1"/>
            <w:r w:rsidR="0033741D" w:rsidRPr="0033741D">
              <w:t>.</w:t>
            </w:r>
          </w:p>
          <w:p w14:paraId="0E41EE36" w14:textId="77777777" w:rsidR="0033741D" w:rsidRPr="0033741D" w:rsidRDefault="0033741D" w:rsidP="00600E2F">
            <w:pPr>
              <w:pStyle w:val="Folhaderosto"/>
            </w:pPr>
            <w:r w:rsidRPr="0033741D">
              <w:t xml:space="preserve">Os pedidos de esclarecimentos e as impugnações referentes a este procedimento devem ser encaminhados exclusivamente por meio eletrônico via internet, para o endereço </w:t>
            </w:r>
            <w:hyperlink r:id="rId8" w:history="1">
              <w:r w:rsidRPr="0033741D">
                <w:rPr>
                  <w:u w:val="single"/>
                </w:rPr>
                <w:t>pregoeiro@tre-sp.jus.br</w:t>
              </w:r>
            </w:hyperlink>
          </w:p>
        </w:tc>
      </w:tr>
      <w:tr w:rsidR="0033741D" w:rsidRPr="0033741D" w14:paraId="5BB7EC66" w14:textId="77777777" w:rsidTr="00CE536B">
        <w:trPr>
          <w:trHeight w:val="369"/>
          <w:jc w:val="center"/>
        </w:trPr>
        <w:tc>
          <w:tcPr>
            <w:tcW w:w="5000" w:type="pct"/>
            <w:gridSpan w:val="5"/>
            <w:tcBorders>
              <w:bottom w:val="single" w:sz="4" w:space="0" w:color="auto"/>
            </w:tcBorders>
            <w:shd w:val="clear" w:color="auto" w:fill="D9D9D9"/>
            <w:vAlign w:val="center"/>
          </w:tcPr>
          <w:p w14:paraId="76349EAB" w14:textId="77777777" w:rsidR="0033741D" w:rsidRPr="00D67C0B" w:rsidRDefault="0033741D" w:rsidP="00600E2F">
            <w:pPr>
              <w:pStyle w:val="Folhaderosto"/>
              <w:jc w:val="center"/>
              <w:rPr>
                <w:b/>
                <w:lang w:val="en-US"/>
              </w:rPr>
            </w:pPr>
            <w:proofErr w:type="spellStart"/>
            <w:r w:rsidRPr="00D67C0B">
              <w:rPr>
                <w:b/>
                <w:lang w:val="en-US"/>
              </w:rPr>
              <w:t>Documentos</w:t>
            </w:r>
            <w:proofErr w:type="spellEnd"/>
            <w:r w:rsidRPr="00D67C0B">
              <w:rPr>
                <w:b/>
                <w:lang w:val="en-US"/>
              </w:rPr>
              <w:t xml:space="preserve"> de </w:t>
            </w:r>
            <w:proofErr w:type="spellStart"/>
            <w:r w:rsidRPr="00D67C0B">
              <w:rPr>
                <w:b/>
                <w:lang w:val="en-US"/>
              </w:rPr>
              <w:t>habilitação</w:t>
            </w:r>
            <w:proofErr w:type="spellEnd"/>
            <w:r w:rsidRPr="00D67C0B">
              <w:rPr>
                <w:b/>
                <w:lang w:val="en-US"/>
              </w:rPr>
              <w:t>:</w:t>
            </w:r>
          </w:p>
        </w:tc>
      </w:tr>
      <w:tr w:rsidR="0033741D" w:rsidRPr="0033741D" w14:paraId="01C18CBF" w14:textId="77777777" w:rsidTr="00CE536B">
        <w:trPr>
          <w:trHeight w:val="571"/>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F4DCA6" w14:textId="3235AA28" w:rsidR="0033741D" w:rsidRPr="0033741D" w:rsidRDefault="00F52A2A" w:rsidP="00600E2F">
            <w:pPr>
              <w:pStyle w:val="Folhaderosto"/>
              <w:jc w:val="center"/>
            </w:pPr>
            <w:hyperlink w:anchor="Cláusula_habilitação" w:history="1">
              <w:r w:rsidR="00541DE1">
                <w:rPr>
                  <w:rStyle w:val="Hyperlink"/>
                </w:rPr>
                <w:t>Cláusula 15 do</w:t>
              </w:r>
              <w:r w:rsidR="0033741D" w:rsidRPr="00F125A9">
                <w:rPr>
                  <w:rStyle w:val="Hyperlink"/>
                </w:rPr>
                <w:t xml:space="preserve"> Edital</w:t>
              </w:r>
            </w:hyperlink>
          </w:p>
        </w:tc>
      </w:tr>
    </w:tbl>
    <w:p w14:paraId="794136F4" w14:textId="77777777" w:rsidR="0033741D" w:rsidRPr="00D67C0B" w:rsidRDefault="0033741D" w:rsidP="00600E2F">
      <w:pPr>
        <w:pStyle w:val="Folhaderosto"/>
        <w:jc w:val="center"/>
        <w:rPr>
          <w:b/>
          <w:lang w:eastAsia="pt-BR"/>
        </w:rPr>
      </w:pPr>
      <w:r w:rsidRPr="00D67C0B">
        <w:rPr>
          <w:b/>
          <w:lang w:eastAsia="pt-BR"/>
        </w:rPr>
        <w:t xml:space="preserve">Endereço da Seção de Elaboração de Editais e Contratos: Rua Francisca </w:t>
      </w:r>
      <w:proofErr w:type="spellStart"/>
      <w:r w:rsidRPr="00D67C0B">
        <w:rPr>
          <w:b/>
          <w:lang w:eastAsia="pt-BR"/>
        </w:rPr>
        <w:t>Mique</w:t>
      </w:r>
      <w:r w:rsidR="00A53DFA">
        <w:rPr>
          <w:b/>
          <w:lang w:eastAsia="pt-BR"/>
        </w:rPr>
        <w:t>lina</w:t>
      </w:r>
      <w:proofErr w:type="spellEnd"/>
      <w:r w:rsidR="00A53DFA">
        <w:rPr>
          <w:b/>
          <w:lang w:eastAsia="pt-BR"/>
        </w:rPr>
        <w:t>, 123, Prédio Brigadeiro, 11º andar, sala 1101</w:t>
      </w:r>
      <w:r w:rsidRPr="00D67C0B">
        <w:rPr>
          <w:b/>
          <w:lang w:eastAsia="pt-BR"/>
        </w:rPr>
        <w:t>, Bela Vista, São Paulo CEP: 01316-900.</w:t>
      </w:r>
    </w:p>
    <w:p w14:paraId="55E617FE" w14:textId="77777777" w:rsidR="00D67C0B" w:rsidRDefault="00D67C0B" w:rsidP="00600E2F">
      <w:pPr>
        <w:pStyle w:val="Folhaderosto"/>
        <w:jc w:val="center"/>
        <w:rPr>
          <w:b/>
          <w:lang w:eastAsia="pt-BR"/>
        </w:rPr>
      </w:pPr>
    </w:p>
    <w:p w14:paraId="04DDFBFD" w14:textId="4268D11C" w:rsidR="009C75CF" w:rsidRDefault="0033741D" w:rsidP="00A13709">
      <w:pPr>
        <w:pStyle w:val="Folhaderosto"/>
        <w:jc w:val="center"/>
        <w:rPr>
          <w:lang w:eastAsia="pt-BR"/>
        </w:rPr>
      </w:pPr>
      <w:r w:rsidRPr="00D67C0B">
        <w:rPr>
          <w:b/>
          <w:lang w:eastAsia="pt-BR"/>
        </w:rPr>
        <w:t>Retire o Edital e acompanhe esta licitação e seus atos na internet pelos portais</w:t>
      </w:r>
      <w:r w:rsidRPr="0033741D">
        <w:rPr>
          <w:lang w:eastAsia="pt-BR"/>
        </w:rPr>
        <w:t xml:space="preserve"> </w:t>
      </w:r>
      <w:hyperlink r:id="rId9" w:history="1">
        <w:r w:rsidRPr="0033741D">
          <w:rPr>
            <w:u w:val="single"/>
            <w:lang w:val="pt-PT" w:eastAsia="pt-BR"/>
          </w:rPr>
          <w:t>http://www.tre-sp.jus.br/transparencia-e-prestacao-de-contas/licitacoes/licitacoes</w:t>
        </w:r>
      </w:hyperlink>
      <w:r w:rsidRPr="0033741D">
        <w:rPr>
          <w:lang w:eastAsia="pt-BR"/>
        </w:rPr>
        <w:t xml:space="preserve">  e </w:t>
      </w:r>
      <w:bookmarkStart w:id="2" w:name="_Hlk66285805"/>
      <w:r w:rsidRPr="0033741D">
        <w:rPr>
          <w:lang w:eastAsia="pt-BR"/>
        </w:rPr>
        <w:fldChar w:fldCharType="begin"/>
      </w:r>
      <w:r w:rsidRPr="0033741D">
        <w:rPr>
          <w:lang w:eastAsia="pt-BR"/>
        </w:rPr>
        <w:instrText xml:space="preserve"> HYPERLINK "about:blank" </w:instrText>
      </w:r>
      <w:r w:rsidRPr="0033741D">
        <w:rPr>
          <w:lang w:eastAsia="pt-BR"/>
        </w:rPr>
        <w:fldChar w:fldCharType="separate"/>
      </w:r>
      <w:r w:rsidRPr="0033741D">
        <w:rPr>
          <w:u w:val="single"/>
          <w:lang w:eastAsia="pt-BR"/>
        </w:rPr>
        <w:t>www.gov.br/compras/pt-br</w:t>
      </w:r>
      <w:r w:rsidRPr="0033741D">
        <w:rPr>
          <w:lang w:eastAsia="pt-BR"/>
        </w:rPr>
        <w:fldChar w:fldCharType="end"/>
      </w:r>
      <w:bookmarkEnd w:id="2"/>
    </w:p>
    <w:p w14:paraId="77495BF2" w14:textId="154E3CD4" w:rsidR="0033741D" w:rsidRPr="0033741D" w:rsidRDefault="0033741D" w:rsidP="00600E2F">
      <w:pPr>
        <w:spacing w:before="0" w:after="160" w:line="278" w:lineRule="auto"/>
        <w:jc w:val="center"/>
        <w:rPr>
          <w:rFonts w:cs="Arial"/>
          <w:b/>
          <w:spacing w:val="26"/>
          <w:szCs w:val="22"/>
        </w:rPr>
      </w:pPr>
      <w:r w:rsidRPr="0033741D">
        <w:rPr>
          <w:rFonts w:cs="Arial"/>
          <w:b/>
          <w:spacing w:val="26"/>
          <w:szCs w:val="22"/>
        </w:rPr>
        <w:lastRenderedPageBreak/>
        <w:t xml:space="preserve">PREGÃO ELETRÔNICO </w:t>
      </w:r>
      <w:r w:rsidR="00E775C4">
        <w:rPr>
          <w:rFonts w:cs="Arial"/>
          <w:b/>
          <w:spacing w:val="26"/>
          <w:szCs w:val="22"/>
        </w:rPr>
        <w:t>DESPESA DE ELEIÇÃO</w:t>
      </w:r>
      <w:r w:rsidRPr="0033741D">
        <w:rPr>
          <w:rFonts w:cs="Arial"/>
          <w:b/>
          <w:spacing w:val="26"/>
          <w:szCs w:val="22"/>
        </w:rPr>
        <w:t xml:space="preserve"> </w:t>
      </w:r>
      <w:r w:rsidR="00787F26">
        <w:rPr>
          <w:rFonts w:cs="Arial"/>
          <w:b/>
          <w:spacing w:val="26"/>
          <w:szCs w:val="22"/>
        </w:rPr>
        <w:t xml:space="preserve">Nº </w:t>
      </w:r>
      <w:r w:rsidR="00B03151">
        <w:rPr>
          <w:rFonts w:cs="Arial"/>
          <w:b/>
          <w:spacing w:val="26"/>
          <w:szCs w:val="22"/>
        </w:rPr>
        <w:t>900</w:t>
      </w:r>
      <w:r w:rsidR="00850C8B">
        <w:rPr>
          <w:rFonts w:cs="Arial"/>
          <w:b/>
          <w:spacing w:val="26"/>
          <w:szCs w:val="22"/>
        </w:rPr>
        <w:t>52</w:t>
      </w:r>
      <w:r w:rsidR="00B03151">
        <w:rPr>
          <w:rFonts w:cs="Arial"/>
          <w:b/>
          <w:spacing w:val="26"/>
          <w:szCs w:val="22"/>
        </w:rPr>
        <w:t>/2026</w:t>
      </w:r>
    </w:p>
    <w:p w14:paraId="54595A29" w14:textId="77777777" w:rsidR="0033741D" w:rsidRDefault="0033741D" w:rsidP="00600E2F">
      <w:pPr>
        <w:pStyle w:val="Corpodetexto"/>
        <w:spacing w:after="0"/>
        <w:ind w:right="-140"/>
        <w:jc w:val="center"/>
        <w:rPr>
          <w:rFonts w:ascii="Arial" w:hAnsi="Arial" w:cs="Arial"/>
          <w:b/>
          <w:szCs w:val="22"/>
        </w:rPr>
      </w:pPr>
      <w:r w:rsidRPr="0033741D">
        <w:rPr>
          <w:rFonts w:ascii="Arial" w:hAnsi="Arial" w:cs="Arial"/>
          <w:b/>
          <w:szCs w:val="22"/>
        </w:rPr>
        <w:t xml:space="preserve">Participação exclusiva de Microempresas e Empresas de Pequeno Porte – </w:t>
      </w:r>
      <w:proofErr w:type="spellStart"/>
      <w:r w:rsidRPr="0033741D">
        <w:rPr>
          <w:rFonts w:ascii="Arial" w:hAnsi="Arial" w:cs="Arial"/>
          <w:b/>
          <w:szCs w:val="22"/>
        </w:rPr>
        <w:t>MEs</w:t>
      </w:r>
      <w:proofErr w:type="spellEnd"/>
      <w:r w:rsidRPr="0033741D">
        <w:rPr>
          <w:rFonts w:ascii="Arial" w:hAnsi="Arial" w:cs="Arial"/>
          <w:b/>
          <w:szCs w:val="22"/>
        </w:rPr>
        <w:t>/</w:t>
      </w:r>
      <w:proofErr w:type="spellStart"/>
      <w:r w:rsidRPr="0033741D">
        <w:rPr>
          <w:rFonts w:ascii="Arial" w:hAnsi="Arial" w:cs="Arial"/>
          <w:b/>
          <w:szCs w:val="22"/>
        </w:rPr>
        <w:t>EPPs</w:t>
      </w:r>
      <w:proofErr w:type="spellEnd"/>
    </w:p>
    <w:p w14:paraId="02E4AB7E" w14:textId="77777777" w:rsidR="00B47709" w:rsidRPr="00B47709" w:rsidRDefault="00B47709" w:rsidP="00305BA6">
      <w:pPr>
        <w:pStyle w:val="Corpodetexto"/>
        <w:spacing w:after="0"/>
        <w:ind w:right="-140"/>
        <w:rPr>
          <w:rFonts w:ascii="Arial" w:hAnsi="Arial" w:cs="Arial"/>
          <w:b/>
          <w:kern w:val="2"/>
          <w:szCs w:val="22"/>
        </w:rPr>
      </w:pPr>
    </w:p>
    <w:p w14:paraId="1993B706" w14:textId="4ACA06C8" w:rsidR="00D3052F" w:rsidRDefault="0033741D" w:rsidP="00305BA6">
      <w:pPr>
        <w:tabs>
          <w:tab w:val="left" w:pos="0"/>
        </w:tabs>
        <w:ind w:right="-140"/>
        <w:rPr>
          <w:rFonts w:cs="Arial"/>
          <w:szCs w:val="22"/>
        </w:rPr>
      </w:pPr>
      <w:r w:rsidRPr="0033741D">
        <w:rPr>
          <w:rFonts w:cs="Arial"/>
          <w:szCs w:val="22"/>
        </w:rPr>
        <w:t xml:space="preserve">O </w:t>
      </w:r>
      <w:r w:rsidRPr="0033741D">
        <w:rPr>
          <w:rFonts w:cs="Arial"/>
          <w:b/>
          <w:szCs w:val="22"/>
        </w:rPr>
        <w:t>TRIBUNAL REGIONAL ELEITORAL DO ESTADO DE SÃO PAULO</w:t>
      </w:r>
      <w:r w:rsidRPr="0033741D">
        <w:rPr>
          <w:rFonts w:cs="Arial"/>
          <w:szCs w:val="22"/>
        </w:rPr>
        <w:t>, nos termos das disposições contidas na Lei n.º 14.133, de 1º de abril de 2021,</w:t>
      </w:r>
      <w:r w:rsidRPr="0033741D">
        <w:rPr>
          <w:rFonts w:cs="Arial"/>
          <w:iCs/>
          <w:szCs w:val="22"/>
        </w:rPr>
        <w:t xml:space="preserve"> na IN SEGES/ME nº</w:t>
      </w:r>
      <w:r w:rsidRPr="0033741D">
        <w:rPr>
          <w:rFonts w:cs="Arial"/>
          <w:szCs w:val="22"/>
        </w:rPr>
        <w:t xml:space="preserve"> 73, de 30 de setembro de 2022, na Lei Complementar n.º 123, de 14 de dezembro de 2006, e alterações posteriores, regulamentada pelo Decreto n.º 8.538, de 6 de outubro de 2015, bem como na Lei n.º 8.078 de 11 de setembro de 1990 e demais legislações aplicáveis, realizará licitação na modalidade de </w:t>
      </w:r>
      <w:r w:rsidRPr="0033741D">
        <w:rPr>
          <w:rFonts w:cs="Arial"/>
          <w:b/>
          <w:szCs w:val="22"/>
        </w:rPr>
        <w:t>PREGÃO ELETRÔNICO, com critério de julgamento</w:t>
      </w:r>
      <w:r w:rsidR="00C76F5D">
        <w:rPr>
          <w:rFonts w:cs="Arial"/>
          <w:b/>
          <w:szCs w:val="22"/>
        </w:rPr>
        <w:t xml:space="preserve"> pelo menor preço</w:t>
      </w:r>
      <w:r w:rsidR="009C75CF">
        <w:rPr>
          <w:rFonts w:cs="Arial"/>
          <w:b/>
          <w:szCs w:val="22"/>
        </w:rPr>
        <w:t xml:space="preserve"> global do grupo único</w:t>
      </w:r>
      <w:r w:rsidRPr="0033741D">
        <w:rPr>
          <w:rFonts w:cs="Arial"/>
          <w:b/>
          <w:szCs w:val="22"/>
        </w:rPr>
        <w:t xml:space="preserve">, </w:t>
      </w:r>
      <w:r w:rsidRPr="0033741D">
        <w:rPr>
          <w:rFonts w:cs="Arial"/>
          <w:szCs w:val="22"/>
        </w:rPr>
        <w:t xml:space="preserve">visando à </w:t>
      </w:r>
      <w:r w:rsidR="009C75CF" w:rsidRPr="009C75CF">
        <w:rPr>
          <w:rFonts w:cs="Arial"/>
          <w:b/>
          <w:szCs w:val="22"/>
        </w:rPr>
        <w:t>a</w:t>
      </w:r>
      <w:r w:rsidR="009C75CF" w:rsidRPr="009C75CF">
        <w:rPr>
          <w:rFonts w:eastAsia="Arial" w:cs="Arial"/>
          <w:b/>
          <w:szCs w:val="22"/>
        </w:rPr>
        <w:t xml:space="preserve">quisição de Etiquetas de Mídias de Urnas Eletrônicas para utilização nas Eleições Gerais de 2026, para atendimento das necessidades do Tribunal Regional Eleitoral do Estado de São Paulo (Órgão Central) e de outros </w:t>
      </w:r>
      <w:r w:rsidR="00A03E9B">
        <w:rPr>
          <w:rFonts w:eastAsia="Arial" w:cs="Arial"/>
          <w:b/>
          <w:szCs w:val="22"/>
        </w:rPr>
        <w:t>0</w:t>
      </w:r>
      <w:r w:rsidR="0077441D">
        <w:rPr>
          <w:rFonts w:eastAsia="Arial" w:cs="Arial"/>
          <w:b/>
          <w:szCs w:val="22"/>
        </w:rPr>
        <w:t>7</w:t>
      </w:r>
      <w:r w:rsidR="009C75CF" w:rsidRPr="009C75CF">
        <w:rPr>
          <w:rFonts w:eastAsia="Arial" w:cs="Arial"/>
          <w:b/>
          <w:szCs w:val="22"/>
        </w:rPr>
        <w:t xml:space="preserve"> (</w:t>
      </w:r>
      <w:r w:rsidR="0077441D">
        <w:rPr>
          <w:rFonts w:eastAsia="Arial" w:cs="Arial"/>
          <w:b/>
          <w:szCs w:val="22"/>
        </w:rPr>
        <w:t>sete</w:t>
      </w:r>
      <w:r w:rsidR="009C75CF" w:rsidRPr="009C75CF">
        <w:rPr>
          <w:rFonts w:eastAsia="Arial" w:cs="Arial"/>
          <w:b/>
          <w:szCs w:val="22"/>
        </w:rPr>
        <w:t>) Tribunais Regionais Eleitorais (Órgãos Contratantes)</w:t>
      </w:r>
      <w:r w:rsidR="00CF507A" w:rsidRPr="00CF507A">
        <w:rPr>
          <w:rFonts w:cs="Arial"/>
          <w:szCs w:val="22"/>
        </w:rPr>
        <w:t xml:space="preserve">, </w:t>
      </w:r>
      <w:r w:rsidRPr="0033741D">
        <w:rPr>
          <w:rFonts w:cs="Arial"/>
          <w:szCs w:val="22"/>
        </w:rPr>
        <w:t>conforme condições e especificações constantes das cláusu</w:t>
      </w:r>
      <w:r w:rsidR="00C76F5D">
        <w:rPr>
          <w:rFonts w:cs="Arial"/>
          <w:szCs w:val="22"/>
        </w:rPr>
        <w:t>las abaixo, do Anexo</w:t>
      </w:r>
      <w:r w:rsidRPr="0033741D">
        <w:rPr>
          <w:rFonts w:cs="Arial"/>
          <w:szCs w:val="22"/>
        </w:rPr>
        <w:t xml:space="preserve"> I</w:t>
      </w:r>
      <w:r w:rsidR="002D0ADA">
        <w:rPr>
          <w:rFonts w:cs="Arial"/>
          <w:szCs w:val="22"/>
        </w:rPr>
        <w:t>,</w:t>
      </w:r>
      <w:r w:rsidR="00FF09D6">
        <w:rPr>
          <w:rFonts w:cs="Arial"/>
          <w:szCs w:val="22"/>
        </w:rPr>
        <w:t xml:space="preserve"> </w:t>
      </w:r>
      <w:r w:rsidR="00C76F5D">
        <w:rPr>
          <w:rFonts w:cs="Arial"/>
          <w:szCs w:val="22"/>
        </w:rPr>
        <w:t>d</w:t>
      </w:r>
      <w:r w:rsidR="002D0ADA">
        <w:rPr>
          <w:rFonts w:cs="Arial"/>
          <w:szCs w:val="22"/>
        </w:rPr>
        <w:t>o</w:t>
      </w:r>
      <w:r w:rsidR="00C76F5D">
        <w:rPr>
          <w:rFonts w:cs="Arial"/>
          <w:szCs w:val="22"/>
        </w:rPr>
        <w:t xml:space="preserve"> seu respectivo </w:t>
      </w:r>
      <w:r w:rsidR="00787F26">
        <w:rPr>
          <w:rFonts w:cs="Arial"/>
          <w:szCs w:val="22"/>
        </w:rPr>
        <w:t>A</w:t>
      </w:r>
      <w:r w:rsidR="00C76F5D">
        <w:rPr>
          <w:rFonts w:cs="Arial"/>
          <w:szCs w:val="22"/>
        </w:rPr>
        <w:t xml:space="preserve">pêndice, </w:t>
      </w:r>
      <w:r w:rsidRPr="0033741D">
        <w:rPr>
          <w:rFonts w:cs="Arial"/>
          <w:szCs w:val="22"/>
        </w:rPr>
        <w:t xml:space="preserve">e </w:t>
      </w:r>
      <w:r w:rsidR="00C76F5D">
        <w:rPr>
          <w:rFonts w:cs="Arial"/>
          <w:szCs w:val="22"/>
        </w:rPr>
        <w:t xml:space="preserve">do Anexo </w:t>
      </w:r>
      <w:r w:rsidRPr="0033741D">
        <w:rPr>
          <w:rFonts w:cs="Arial"/>
          <w:szCs w:val="22"/>
        </w:rPr>
        <w:t xml:space="preserve">II, a seguir discriminados, os quais fazem parte integrante do presente Edital: </w:t>
      </w:r>
    </w:p>
    <w:p w14:paraId="52E12823" w14:textId="77777777" w:rsidR="0033741D" w:rsidRDefault="00F52A2A" w:rsidP="00305BA6">
      <w:pPr>
        <w:tabs>
          <w:tab w:val="left" w:pos="0"/>
        </w:tabs>
        <w:ind w:right="-140"/>
        <w:rPr>
          <w:rFonts w:cs="Arial"/>
          <w:kern w:val="0"/>
          <w:szCs w:val="22"/>
        </w:rPr>
      </w:pPr>
      <w:hyperlink w:anchor="Anexo_I" w:history="1">
        <w:r w:rsidR="0033741D" w:rsidRPr="00646DED">
          <w:rPr>
            <w:rStyle w:val="Hyperlink"/>
            <w:rFonts w:cs="Arial"/>
            <w:b/>
            <w:kern w:val="0"/>
            <w:szCs w:val="22"/>
          </w:rPr>
          <w:t>Anexo I</w:t>
        </w:r>
      </w:hyperlink>
      <w:r w:rsidR="0033741D" w:rsidRPr="0033741D">
        <w:rPr>
          <w:rFonts w:cs="Arial"/>
          <w:kern w:val="0"/>
          <w:szCs w:val="22"/>
        </w:rPr>
        <w:t xml:space="preserve"> </w:t>
      </w:r>
      <w:r w:rsidR="00CF507A">
        <w:rPr>
          <w:rFonts w:cs="Arial"/>
          <w:b/>
          <w:kern w:val="0"/>
          <w:szCs w:val="22"/>
        </w:rPr>
        <w:t>-</w:t>
      </w:r>
      <w:r w:rsidR="0033741D" w:rsidRPr="0033741D">
        <w:rPr>
          <w:rFonts w:cs="Arial"/>
          <w:kern w:val="0"/>
          <w:szCs w:val="22"/>
        </w:rPr>
        <w:t xml:space="preserve"> Termo de Referência;</w:t>
      </w:r>
    </w:p>
    <w:p w14:paraId="22CDB815" w14:textId="733FE22F" w:rsidR="00CF507A" w:rsidRPr="00D3052F" w:rsidRDefault="00F52A2A" w:rsidP="00305BA6">
      <w:pPr>
        <w:tabs>
          <w:tab w:val="left" w:pos="0"/>
        </w:tabs>
        <w:ind w:right="-140"/>
        <w:rPr>
          <w:rFonts w:cs="Arial"/>
          <w:szCs w:val="22"/>
        </w:rPr>
      </w:pPr>
      <w:hyperlink w:anchor="Apêndice" w:history="1">
        <w:r w:rsidR="00CF507A" w:rsidRPr="00E13BE1">
          <w:rPr>
            <w:rStyle w:val="Hyperlink"/>
            <w:rFonts w:cs="Arial"/>
            <w:b/>
            <w:kern w:val="0"/>
            <w:szCs w:val="22"/>
          </w:rPr>
          <w:t>Apêndice</w:t>
        </w:r>
      </w:hyperlink>
      <w:r w:rsidR="00CF507A" w:rsidRPr="00CF507A">
        <w:rPr>
          <w:rFonts w:cs="Arial"/>
          <w:b/>
          <w:kern w:val="0"/>
          <w:szCs w:val="22"/>
        </w:rPr>
        <w:t xml:space="preserve"> </w:t>
      </w:r>
      <w:r w:rsidR="00795F06">
        <w:rPr>
          <w:rFonts w:cs="Arial"/>
          <w:b/>
          <w:kern w:val="0"/>
          <w:szCs w:val="22"/>
        </w:rPr>
        <w:t>–</w:t>
      </w:r>
      <w:r w:rsidR="00CF507A">
        <w:rPr>
          <w:rFonts w:cs="Arial"/>
          <w:kern w:val="0"/>
          <w:szCs w:val="22"/>
        </w:rPr>
        <w:t xml:space="preserve"> </w:t>
      </w:r>
      <w:r w:rsidR="00850978">
        <w:rPr>
          <w:rFonts w:cs="Arial"/>
          <w:kern w:val="0"/>
          <w:szCs w:val="22"/>
        </w:rPr>
        <w:t>Modelo d</w:t>
      </w:r>
      <w:r w:rsidR="00850978" w:rsidRPr="00E46FDC">
        <w:rPr>
          <w:rFonts w:cs="Arial"/>
          <w:kern w:val="0"/>
          <w:szCs w:val="22"/>
        </w:rPr>
        <w:t>as Etiquetas</w:t>
      </w:r>
      <w:r w:rsidR="00795F06" w:rsidRPr="00E46FDC">
        <w:rPr>
          <w:rFonts w:cs="Arial"/>
          <w:kern w:val="0"/>
          <w:szCs w:val="22"/>
        </w:rPr>
        <w:t>;</w:t>
      </w:r>
    </w:p>
    <w:p w14:paraId="491BD0A6" w14:textId="77777777" w:rsidR="0033741D" w:rsidRDefault="00F52A2A" w:rsidP="00305BA6">
      <w:pPr>
        <w:spacing w:after="0" w:line="240" w:lineRule="auto"/>
        <w:rPr>
          <w:rFonts w:cs="Arial"/>
          <w:kern w:val="0"/>
          <w:szCs w:val="22"/>
          <w:lang w:eastAsia="pt-BR"/>
        </w:rPr>
      </w:pPr>
      <w:hyperlink w:anchor="Anexo_II" w:history="1">
        <w:r w:rsidR="0033741D" w:rsidRPr="00E13BE1">
          <w:rPr>
            <w:rStyle w:val="Hyperlink"/>
            <w:rFonts w:cs="Arial"/>
            <w:b/>
            <w:kern w:val="0"/>
            <w:szCs w:val="22"/>
            <w:lang w:eastAsia="pt-BR"/>
          </w:rPr>
          <w:t>Anexo II</w:t>
        </w:r>
      </w:hyperlink>
      <w:r w:rsidR="0033741D" w:rsidRPr="0033741D">
        <w:rPr>
          <w:rFonts w:cs="Arial"/>
          <w:kern w:val="0"/>
          <w:szCs w:val="22"/>
          <w:lang w:eastAsia="pt-BR"/>
        </w:rPr>
        <w:t xml:space="preserve"> </w:t>
      </w:r>
      <w:r w:rsidR="00CF507A">
        <w:rPr>
          <w:rFonts w:cs="Arial"/>
          <w:b/>
          <w:kern w:val="0"/>
          <w:szCs w:val="22"/>
          <w:lang w:eastAsia="pt-BR"/>
        </w:rPr>
        <w:t>-</w:t>
      </w:r>
      <w:r w:rsidR="0033741D" w:rsidRPr="0033741D">
        <w:rPr>
          <w:rFonts w:cs="Arial"/>
          <w:b/>
          <w:kern w:val="0"/>
          <w:szCs w:val="22"/>
          <w:lang w:eastAsia="pt-BR"/>
        </w:rPr>
        <w:t xml:space="preserve"> </w:t>
      </w:r>
      <w:r w:rsidR="0033741D" w:rsidRPr="0033741D">
        <w:rPr>
          <w:rFonts w:cs="Arial"/>
          <w:kern w:val="0"/>
          <w:szCs w:val="22"/>
        </w:rPr>
        <w:t>Modelo de Proposta Definitiva de Preços</w:t>
      </w:r>
      <w:r w:rsidR="0033741D" w:rsidRPr="0033741D">
        <w:rPr>
          <w:rFonts w:cs="Arial"/>
          <w:kern w:val="0"/>
          <w:szCs w:val="22"/>
          <w:lang w:eastAsia="pt-BR"/>
        </w:rPr>
        <w:t>.</w:t>
      </w:r>
    </w:p>
    <w:p w14:paraId="4B205409" w14:textId="77777777" w:rsidR="002D0ADA" w:rsidRPr="0033741D" w:rsidRDefault="002D0ADA" w:rsidP="00305BA6">
      <w:pPr>
        <w:spacing w:after="0" w:line="240" w:lineRule="auto"/>
        <w:rPr>
          <w:rFonts w:cs="Arial"/>
          <w:kern w:val="0"/>
          <w:szCs w:val="22"/>
          <w:lang w:eastAsia="pt-BR"/>
        </w:rPr>
      </w:pPr>
    </w:p>
    <w:p w14:paraId="3244AE0B" w14:textId="77777777" w:rsidR="00376449" w:rsidRPr="0033741D" w:rsidRDefault="0033741D" w:rsidP="00305BA6">
      <w:pPr>
        <w:pStyle w:val="Ttulo1"/>
      </w:pPr>
      <w:r w:rsidRPr="0033741D">
        <w:t>DA SESS</w:t>
      </w:r>
      <w:r w:rsidR="00584E3F">
        <w:t>ÃO PÚBLICA DO PREGÃO ELETRÔNICO</w:t>
      </w:r>
    </w:p>
    <w:p w14:paraId="0FD5AE7F" w14:textId="77777777" w:rsidR="00A43D60" w:rsidRPr="00A43D60" w:rsidRDefault="0033741D" w:rsidP="00305BA6">
      <w:pPr>
        <w:pStyle w:val="Ttulo2"/>
        <w:numPr>
          <w:ilvl w:val="1"/>
          <w:numId w:val="25"/>
        </w:numPr>
      </w:pPr>
      <w:r w:rsidRPr="00EA04E2">
        <w:rPr>
          <w:b/>
        </w:rPr>
        <w:t xml:space="preserve"> </w:t>
      </w:r>
      <w:r w:rsidRPr="0033741D">
        <w:t>A abertura da presente licitação dar-se-á em sessão pública, dirigida pelo pregoeiro/pela pregoeira, a ser realizada conforme indicado abaixo, de acordo com a legislação mencionada no preâmbulo deste Edital.</w:t>
      </w:r>
    </w:p>
    <w:p w14:paraId="1393F117" w14:textId="5586A52B" w:rsidR="0033741D" w:rsidRPr="0033741D" w:rsidRDefault="0033741D" w:rsidP="00305BA6">
      <w:pPr>
        <w:pStyle w:val="Ttulo2"/>
        <w:rPr>
          <w:szCs w:val="22"/>
        </w:rPr>
      </w:pPr>
      <w:r w:rsidRPr="0033741D">
        <w:rPr>
          <w:szCs w:val="22"/>
        </w:rPr>
        <w:t xml:space="preserve"> As propostas deverão ser enviadas a partir das 08 horas de </w:t>
      </w:r>
      <w:r w:rsidR="00850C8B">
        <w:rPr>
          <w:szCs w:val="22"/>
        </w:rPr>
        <w:t>01</w:t>
      </w:r>
      <w:r w:rsidRPr="0033741D">
        <w:rPr>
          <w:szCs w:val="22"/>
        </w:rPr>
        <w:t>/</w:t>
      </w:r>
      <w:r w:rsidR="00850C8B">
        <w:rPr>
          <w:szCs w:val="22"/>
        </w:rPr>
        <w:t>07</w:t>
      </w:r>
      <w:r w:rsidR="00D3052F">
        <w:rPr>
          <w:szCs w:val="22"/>
        </w:rPr>
        <w:t>/2026</w:t>
      </w:r>
      <w:r w:rsidRPr="0033741D">
        <w:rPr>
          <w:szCs w:val="22"/>
        </w:rPr>
        <w:t xml:space="preserve"> até </w:t>
      </w:r>
      <w:r w:rsidR="004D303A">
        <w:rPr>
          <w:szCs w:val="22"/>
        </w:rPr>
        <w:t>à</w:t>
      </w:r>
      <w:r w:rsidRPr="0033741D">
        <w:rPr>
          <w:szCs w:val="22"/>
        </w:rPr>
        <w:t>s 13 horas de</w:t>
      </w:r>
      <w:r w:rsidR="00D86862">
        <w:rPr>
          <w:szCs w:val="22"/>
        </w:rPr>
        <w:t xml:space="preserve"> </w:t>
      </w:r>
      <w:r w:rsidR="00850C8B">
        <w:rPr>
          <w:szCs w:val="22"/>
        </w:rPr>
        <w:t>16/07/2026</w:t>
      </w:r>
      <w:r w:rsidRPr="0033741D">
        <w:rPr>
          <w:szCs w:val="22"/>
        </w:rPr>
        <w:t>.</w:t>
      </w:r>
    </w:p>
    <w:p w14:paraId="2D94C69D" w14:textId="141EB24F" w:rsidR="0033741D" w:rsidRPr="0033741D" w:rsidRDefault="0033741D" w:rsidP="00305BA6">
      <w:pPr>
        <w:pStyle w:val="Ttulo2"/>
        <w:rPr>
          <w:szCs w:val="22"/>
        </w:rPr>
      </w:pPr>
      <w:r w:rsidRPr="0033741D">
        <w:rPr>
          <w:b/>
          <w:szCs w:val="22"/>
        </w:rPr>
        <w:t xml:space="preserve"> </w:t>
      </w:r>
      <w:r w:rsidRPr="0033741D">
        <w:rPr>
          <w:szCs w:val="22"/>
        </w:rPr>
        <w:t>No dia</w:t>
      </w:r>
      <w:r w:rsidR="00850C8B">
        <w:rPr>
          <w:szCs w:val="22"/>
        </w:rPr>
        <w:t xml:space="preserve"> 16/07/2026</w:t>
      </w:r>
      <w:r w:rsidRPr="0033741D">
        <w:rPr>
          <w:szCs w:val="22"/>
        </w:rPr>
        <w:t xml:space="preserve">, às 13 horas, será feita a abertura da sessão pública, </w:t>
      </w:r>
      <w:r w:rsidRPr="0033741D">
        <w:rPr>
          <w:b/>
          <w:szCs w:val="22"/>
          <w:u w:val="single"/>
        </w:rPr>
        <w:t>exclusivamente</w:t>
      </w:r>
      <w:r w:rsidRPr="0033741D">
        <w:rPr>
          <w:szCs w:val="22"/>
        </w:rPr>
        <w:t xml:space="preserve"> por meio do sítio </w:t>
      </w:r>
      <w:hyperlink r:id="rId10" w:history="1">
        <w:r w:rsidRPr="0033741D">
          <w:rPr>
            <w:szCs w:val="22"/>
            <w:u w:val="single"/>
            <w:lang w:eastAsia="pt-BR"/>
          </w:rPr>
          <w:t>www.gov.br/compras/pt-br</w:t>
        </w:r>
      </w:hyperlink>
      <w:r w:rsidRPr="0033741D">
        <w:rPr>
          <w:szCs w:val="22"/>
        </w:rPr>
        <w:t>.</w:t>
      </w:r>
    </w:p>
    <w:p w14:paraId="3F9444E9" w14:textId="77777777" w:rsidR="0033741D" w:rsidRPr="00D3052F" w:rsidRDefault="0033741D" w:rsidP="00305BA6">
      <w:pPr>
        <w:pStyle w:val="Ttulo2"/>
        <w:rPr>
          <w:szCs w:val="22"/>
        </w:rPr>
      </w:pPr>
      <w:r w:rsidRPr="0033741D">
        <w:rPr>
          <w:b/>
          <w:szCs w:val="22"/>
        </w:rPr>
        <w:t xml:space="preserve"> </w:t>
      </w:r>
      <w:r w:rsidRPr="0033741D">
        <w:rPr>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36246A40" w14:textId="77777777" w:rsidR="00710D90" w:rsidRDefault="00997D8E" w:rsidP="00305BA6">
      <w:pPr>
        <w:pStyle w:val="Ttulo1"/>
        <w:keepLines w:val="0"/>
      </w:pPr>
      <w:r>
        <w:t xml:space="preserve">do </w:t>
      </w:r>
      <w:r w:rsidR="00D3052F">
        <w:t xml:space="preserve">objeto </w:t>
      </w:r>
    </w:p>
    <w:p w14:paraId="2E0CD74B" w14:textId="52298333" w:rsidR="00D3052F" w:rsidRPr="009F573F" w:rsidRDefault="00D3052F" w:rsidP="00305BA6">
      <w:pPr>
        <w:pStyle w:val="Ttulo2"/>
        <w:keepLines w:val="0"/>
        <w:numPr>
          <w:ilvl w:val="1"/>
          <w:numId w:val="26"/>
        </w:numPr>
      </w:pPr>
      <w:r w:rsidRPr="00D83525">
        <w:lastRenderedPageBreak/>
        <w:t xml:space="preserve"> </w:t>
      </w:r>
      <w:r w:rsidR="00EA04E2" w:rsidRPr="00EA04E2">
        <w:rPr>
          <w:rFonts w:cs="Arial"/>
          <w:szCs w:val="22"/>
        </w:rPr>
        <w:t xml:space="preserve">O objeto da presente licitação consiste na </w:t>
      </w:r>
      <w:r w:rsidR="009C75CF">
        <w:rPr>
          <w:rFonts w:eastAsia="Arial" w:cs="Arial"/>
          <w:szCs w:val="22"/>
        </w:rPr>
        <w:t>a</w:t>
      </w:r>
      <w:r w:rsidR="009C75CF" w:rsidRPr="00B64947">
        <w:rPr>
          <w:rFonts w:eastAsia="Arial" w:cs="Arial"/>
          <w:szCs w:val="22"/>
        </w:rPr>
        <w:t xml:space="preserve">quisição de Etiquetas de Mídias de Urnas Eletrônicas para utilização nas Eleições Gerais de 2026, para atendimento das necessidades do Tribunal Regional Eleitoral do Estado de São Paulo (Órgão Central) e de outros </w:t>
      </w:r>
      <w:r w:rsidR="0077441D">
        <w:rPr>
          <w:rFonts w:eastAsia="Arial" w:cs="Arial"/>
          <w:szCs w:val="22"/>
        </w:rPr>
        <w:t>07</w:t>
      </w:r>
      <w:r w:rsidR="009C75CF" w:rsidRPr="00B64947">
        <w:rPr>
          <w:rFonts w:eastAsia="Arial" w:cs="Arial"/>
          <w:szCs w:val="22"/>
        </w:rPr>
        <w:t xml:space="preserve"> (</w:t>
      </w:r>
      <w:r w:rsidR="0077441D">
        <w:rPr>
          <w:rFonts w:eastAsia="Arial" w:cs="Arial"/>
          <w:szCs w:val="22"/>
        </w:rPr>
        <w:t>sete</w:t>
      </w:r>
      <w:r w:rsidR="009C75CF" w:rsidRPr="00B64947">
        <w:rPr>
          <w:rFonts w:eastAsia="Arial" w:cs="Arial"/>
          <w:szCs w:val="22"/>
        </w:rPr>
        <w:t>) Tribunais Regionais Eleitorais (Órgãos Contratantes)</w:t>
      </w:r>
      <w:r w:rsidR="009C75CF">
        <w:rPr>
          <w:rFonts w:eastAsia="Arial" w:cs="Arial"/>
          <w:szCs w:val="22"/>
        </w:rPr>
        <w:t xml:space="preserve">, </w:t>
      </w:r>
      <w:r w:rsidR="00EA04E2" w:rsidRPr="00EA04E2">
        <w:rPr>
          <w:rFonts w:cs="Arial"/>
          <w:szCs w:val="22"/>
        </w:rPr>
        <w:t>em estrita conformidade co</w:t>
      </w:r>
      <w:r w:rsidR="009C75CF">
        <w:rPr>
          <w:rFonts w:cs="Arial"/>
          <w:szCs w:val="22"/>
        </w:rPr>
        <w:t xml:space="preserve">m o estabelecido neste Edital, </w:t>
      </w:r>
      <w:r w:rsidR="00EA04E2" w:rsidRPr="00EA04E2">
        <w:rPr>
          <w:rFonts w:cs="Arial"/>
          <w:szCs w:val="22"/>
        </w:rPr>
        <w:t>seus Anexos</w:t>
      </w:r>
      <w:r w:rsidR="009C75CF">
        <w:rPr>
          <w:rFonts w:cs="Arial"/>
          <w:szCs w:val="22"/>
        </w:rPr>
        <w:t xml:space="preserve"> e Apêndice</w:t>
      </w:r>
      <w:r w:rsidR="00EA04E2" w:rsidRPr="00EA04E2">
        <w:rPr>
          <w:rFonts w:cs="Arial"/>
          <w:szCs w:val="22"/>
        </w:rPr>
        <w:t>.</w:t>
      </w:r>
    </w:p>
    <w:p w14:paraId="3DAC1B02" w14:textId="7FBFFD06" w:rsidR="00C76F5D" w:rsidRDefault="00D3052F" w:rsidP="00305BA6">
      <w:pPr>
        <w:pStyle w:val="Ttulo2"/>
        <w:keepLines w:val="0"/>
      </w:pPr>
      <w:r w:rsidRPr="00D7618C">
        <w:t xml:space="preserve"> </w:t>
      </w:r>
      <w:r w:rsidR="009C75CF">
        <w:rPr>
          <w:rFonts w:cs="Arial"/>
          <w:color w:val="000000"/>
          <w:szCs w:val="22"/>
        </w:rPr>
        <w:t xml:space="preserve">A licitação será realizada </w:t>
      </w:r>
      <w:r w:rsidR="009C75CF" w:rsidRPr="009C75CF">
        <w:rPr>
          <w:rFonts w:cs="Arial"/>
          <w:szCs w:val="22"/>
        </w:rPr>
        <w:t xml:space="preserve">em grupo único, formado por </w:t>
      </w:r>
      <w:r w:rsidR="0077441D">
        <w:rPr>
          <w:rFonts w:cs="Arial"/>
          <w:szCs w:val="22"/>
        </w:rPr>
        <w:t>21</w:t>
      </w:r>
      <w:r w:rsidR="00A03E9B">
        <w:rPr>
          <w:rFonts w:cs="Arial"/>
          <w:szCs w:val="22"/>
        </w:rPr>
        <w:t xml:space="preserve"> </w:t>
      </w:r>
      <w:r w:rsidR="009C75CF" w:rsidRPr="00A03E9B">
        <w:rPr>
          <w:rFonts w:cs="Arial"/>
          <w:szCs w:val="22"/>
        </w:rPr>
        <w:t>itens</w:t>
      </w:r>
      <w:r w:rsidR="009C75CF">
        <w:rPr>
          <w:rFonts w:cs="Arial"/>
          <w:color w:val="000000"/>
          <w:szCs w:val="22"/>
        </w:rPr>
        <w:t xml:space="preserve">, conforme tabela constante do Anexo I (Termo de Referência) </w:t>
      </w:r>
      <w:r w:rsidR="009C75CF" w:rsidRPr="009C75CF">
        <w:rPr>
          <w:rFonts w:cs="Arial"/>
          <w:szCs w:val="22"/>
        </w:rPr>
        <w:t xml:space="preserve">e Apêndice </w:t>
      </w:r>
      <w:r w:rsidR="009C75CF">
        <w:rPr>
          <w:rFonts w:cs="Arial"/>
          <w:color w:val="000000"/>
          <w:szCs w:val="22"/>
        </w:rPr>
        <w:t>deste Edital, devendo a licitante oferecer proposta para todos os itens que o compõem.</w:t>
      </w:r>
    </w:p>
    <w:p w14:paraId="0E94EF80" w14:textId="580EB4DD" w:rsidR="00EA04E2" w:rsidRDefault="00EA04E2" w:rsidP="00AD0881">
      <w:pPr>
        <w:pStyle w:val="Ttulo2"/>
        <w:rPr>
          <w:rFonts w:eastAsia="Arial"/>
        </w:rPr>
      </w:pPr>
      <w:r w:rsidRPr="001B3C70">
        <w:rPr>
          <w:rFonts w:eastAsia="Arial"/>
        </w:rPr>
        <w:t xml:space="preserve"> </w:t>
      </w:r>
      <w:r>
        <w:rPr>
          <w:rFonts w:eastAsia="Arial"/>
        </w:rPr>
        <w:t>Farão parte</w:t>
      </w:r>
      <w:r w:rsidRPr="001B3C70">
        <w:rPr>
          <w:rFonts w:eastAsia="Arial"/>
        </w:rPr>
        <w:t xml:space="preserve"> </w:t>
      </w:r>
      <w:r>
        <w:rPr>
          <w:rFonts w:eastAsia="Arial"/>
        </w:rPr>
        <w:t>desta</w:t>
      </w:r>
      <w:r w:rsidRPr="001B3C70">
        <w:rPr>
          <w:rFonts w:eastAsia="Arial"/>
        </w:rPr>
        <w:t xml:space="preserve"> compra centralizada, </w:t>
      </w:r>
      <w:r>
        <w:rPr>
          <w:rFonts w:eastAsia="Arial"/>
        </w:rPr>
        <w:t xml:space="preserve">como </w:t>
      </w:r>
      <w:r w:rsidRPr="001B3C70">
        <w:rPr>
          <w:rFonts w:eastAsia="Arial"/>
          <w:b/>
        </w:rPr>
        <w:t>Órgãos Contratantes</w:t>
      </w:r>
      <w:r>
        <w:rPr>
          <w:rFonts w:eastAsia="Arial"/>
        </w:rPr>
        <w:t>, os</w:t>
      </w:r>
      <w:r w:rsidRPr="001B3C70">
        <w:rPr>
          <w:rFonts w:eastAsia="Arial"/>
        </w:rPr>
        <w:t xml:space="preserve"> </w:t>
      </w:r>
      <w:r w:rsidR="0077441D">
        <w:rPr>
          <w:rFonts w:eastAsia="Arial"/>
        </w:rPr>
        <w:t>07</w:t>
      </w:r>
      <w:r w:rsidRPr="001B3C70">
        <w:rPr>
          <w:rFonts w:eastAsia="Arial"/>
        </w:rPr>
        <w:t xml:space="preserve"> (</w:t>
      </w:r>
      <w:r w:rsidR="0077441D">
        <w:rPr>
          <w:rFonts w:eastAsia="Arial"/>
        </w:rPr>
        <w:t>sete</w:t>
      </w:r>
      <w:r w:rsidRPr="001B3C70">
        <w:rPr>
          <w:rFonts w:eastAsia="Arial"/>
        </w:rPr>
        <w:t xml:space="preserve">) </w:t>
      </w:r>
      <w:r>
        <w:rPr>
          <w:rFonts w:eastAsia="Arial"/>
        </w:rPr>
        <w:t xml:space="preserve">Tribunais Regionais Eleitorais </w:t>
      </w:r>
      <w:r w:rsidRPr="001B3C70">
        <w:rPr>
          <w:rFonts w:eastAsia="Arial"/>
        </w:rPr>
        <w:t>relacionados no Anexo I (Termo de Referência) deste Edital.</w:t>
      </w:r>
    </w:p>
    <w:p w14:paraId="02B4B7D4" w14:textId="11610DC8" w:rsidR="00EA04E2" w:rsidRDefault="00EA04E2" w:rsidP="00AD0881">
      <w:pPr>
        <w:pStyle w:val="Ttulo3"/>
        <w:rPr>
          <w:rFonts w:eastAsia="Arial"/>
          <w:color w:val="000000"/>
        </w:rPr>
      </w:pPr>
      <w:r w:rsidRPr="001B3C70">
        <w:rPr>
          <w:rFonts w:eastAsia="Arial"/>
        </w:rPr>
        <w:t xml:space="preserve">O objeto desta licitação poderá ser adquirido pelo </w:t>
      </w:r>
      <w:r w:rsidRPr="001B3C70">
        <w:rPr>
          <w:rFonts w:eastAsia="Arial"/>
          <w:b/>
        </w:rPr>
        <w:t>ÓRGÃO CENTRAL</w:t>
      </w:r>
      <w:r w:rsidRPr="001B3C70">
        <w:rPr>
          <w:rFonts w:eastAsia="Arial"/>
        </w:rPr>
        <w:t xml:space="preserve"> e pelos </w:t>
      </w:r>
      <w:r w:rsidRPr="001B3C70">
        <w:rPr>
          <w:rFonts w:eastAsia="Arial"/>
          <w:b/>
        </w:rPr>
        <w:t>ÓRGÃOS CONTRATANTES</w:t>
      </w:r>
      <w:r w:rsidRPr="001B3C70">
        <w:rPr>
          <w:rFonts w:eastAsia="Arial"/>
        </w:rPr>
        <w:t>.</w:t>
      </w:r>
    </w:p>
    <w:p w14:paraId="69FCE793" w14:textId="64C3FE9F" w:rsidR="00EA04E2" w:rsidRPr="00012432" w:rsidRDefault="00EA04E2" w:rsidP="00AD0881">
      <w:pPr>
        <w:pStyle w:val="Ttulo2"/>
        <w:rPr>
          <w:rFonts w:eastAsia="Arial"/>
        </w:rPr>
      </w:pPr>
      <w:r w:rsidRPr="00012432">
        <w:rPr>
          <w:rStyle w:val="citation-56"/>
          <w:rFonts w:cs="Arial"/>
          <w:b/>
          <w:bCs/>
          <w:szCs w:val="22"/>
        </w:rPr>
        <w:t>ÓRGÃO CENTRAL</w:t>
      </w:r>
      <w:r w:rsidRPr="00012432">
        <w:rPr>
          <w:rStyle w:val="citation-56"/>
          <w:rFonts w:cs="Arial"/>
          <w:szCs w:val="22"/>
        </w:rPr>
        <w:t xml:space="preserve"> é o Tribunal Regional Eleitoral </w:t>
      </w:r>
      <w:r w:rsidR="009C75CF">
        <w:rPr>
          <w:rStyle w:val="citation-56"/>
          <w:rFonts w:cs="Arial"/>
          <w:szCs w:val="22"/>
        </w:rPr>
        <w:t xml:space="preserve">do Estado de </w:t>
      </w:r>
      <w:r w:rsidRPr="00012432">
        <w:rPr>
          <w:rStyle w:val="citation-56"/>
          <w:rFonts w:cs="Arial"/>
          <w:szCs w:val="22"/>
        </w:rPr>
        <w:t>São Paulo, responsável pela condução do conjunto de procedimentos do presente certame licitatório para a compra centralizada.</w:t>
      </w:r>
    </w:p>
    <w:p w14:paraId="264CEF03" w14:textId="5AD727D4" w:rsidR="00EA04E2" w:rsidRPr="00012432" w:rsidRDefault="00EA04E2" w:rsidP="00AD0881">
      <w:pPr>
        <w:pStyle w:val="Ttulo2"/>
        <w:rPr>
          <w:rFonts w:eastAsia="Arial"/>
        </w:rPr>
      </w:pPr>
      <w:r w:rsidRPr="00012432">
        <w:rPr>
          <w:rStyle w:val="citation-55"/>
          <w:rFonts w:cs="Arial"/>
          <w:b/>
          <w:bCs/>
          <w:szCs w:val="22"/>
        </w:rPr>
        <w:t>ÓRGÃO CONTRATANTE</w:t>
      </w:r>
      <w:r w:rsidRPr="00012432">
        <w:rPr>
          <w:rStyle w:val="citation-55"/>
          <w:rFonts w:cs="Arial"/>
          <w:szCs w:val="22"/>
        </w:rPr>
        <w:t xml:space="preserve"> é todo órgão ou entidade da Administração Pública que participa dos procedimentos iniciais da compra centralizada e efetiva a contratação de sua respectiva cota.</w:t>
      </w:r>
    </w:p>
    <w:p w14:paraId="707A1330" w14:textId="77777777" w:rsidR="00D3052F" w:rsidRPr="00AD0881" w:rsidRDefault="00D3052F" w:rsidP="00305BA6">
      <w:pPr>
        <w:pStyle w:val="Ttulo2"/>
        <w:numPr>
          <w:ilvl w:val="1"/>
          <w:numId w:val="24"/>
        </w:numPr>
        <w:rPr>
          <w:b/>
          <w:bCs/>
        </w:rPr>
      </w:pPr>
      <w:proofErr w:type="gramStart"/>
      <w:r w:rsidRPr="00AD0881">
        <w:rPr>
          <w:b/>
          <w:bCs/>
        </w:rPr>
        <w:t>O</w:t>
      </w:r>
      <w:r w:rsidR="00EA4DBB" w:rsidRPr="00AD0881">
        <w:rPr>
          <w:b/>
          <w:bCs/>
        </w:rPr>
        <w:t>(</w:t>
      </w:r>
      <w:proofErr w:type="gramEnd"/>
      <w:r w:rsidRPr="00AD0881">
        <w:rPr>
          <w:b/>
          <w:bCs/>
        </w:rPr>
        <w:t>s</w:t>
      </w:r>
      <w:r w:rsidR="00EA4DBB" w:rsidRPr="00AD0881">
        <w:rPr>
          <w:b/>
          <w:bCs/>
        </w:rPr>
        <w:t>)</w:t>
      </w:r>
      <w:r w:rsidRPr="00AD0881">
        <w:rPr>
          <w:b/>
          <w:bCs/>
        </w:rPr>
        <w:t xml:space="preserve"> código</w:t>
      </w:r>
      <w:r w:rsidR="00EA4DBB" w:rsidRPr="00AD0881">
        <w:rPr>
          <w:b/>
          <w:bCs/>
        </w:rPr>
        <w:t>(s) e descrição(</w:t>
      </w:r>
      <w:proofErr w:type="spellStart"/>
      <w:r w:rsidR="00EA4DBB" w:rsidRPr="00AD0881">
        <w:rPr>
          <w:b/>
          <w:bCs/>
        </w:rPr>
        <w:t>õ</w:t>
      </w:r>
      <w:r w:rsidRPr="00AD0881">
        <w:rPr>
          <w:b/>
          <w:bCs/>
        </w:rPr>
        <w:t>es</w:t>
      </w:r>
      <w:proofErr w:type="spellEnd"/>
      <w:r w:rsidR="00EA4DBB" w:rsidRPr="00AD0881">
        <w:rPr>
          <w:b/>
          <w:bCs/>
        </w:rPr>
        <w:t>)</w:t>
      </w:r>
      <w:r w:rsidRPr="00AD0881">
        <w:rPr>
          <w:b/>
          <w:bCs/>
        </w:rPr>
        <w:t xml:space="preserve"> do "CATMAT/CATSER" </w:t>
      </w:r>
      <w:r w:rsidR="00EA4DBB" w:rsidRPr="00AD0881">
        <w:rPr>
          <w:b/>
          <w:bCs/>
        </w:rPr>
        <w:t>constante(s)</w:t>
      </w:r>
      <w:r w:rsidRPr="00AD0881">
        <w:rPr>
          <w:b/>
          <w:bCs/>
        </w:rPr>
        <w:t xml:space="preserve"> do Compras.gov.br podem eventualmente divergir da</w:t>
      </w:r>
      <w:r w:rsidR="00EA4DBB" w:rsidRPr="00AD0881">
        <w:rPr>
          <w:b/>
          <w:bCs/>
        </w:rPr>
        <w:t>(s)</w:t>
      </w:r>
      <w:r w:rsidRPr="00AD0881">
        <w:rPr>
          <w:b/>
          <w:bCs/>
        </w:rPr>
        <w:t xml:space="preserve"> descrição</w:t>
      </w:r>
      <w:r w:rsidR="00EA4DBB" w:rsidRPr="00AD0881">
        <w:rPr>
          <w:b/>
          <w:bCs/>
        </w:rPr>
        <w:t>(</w:t>
      </w:r>
      <w:proofErr w:type="spellStart"/>
      <w:r w:rsidR="00EA4DBB" w:rsidRPr="00AD0881">
        <w:rPr>
          <w:b/>
          <w:bCs/>
        </w:rPr>
        <w:t>ões</w:t>
      </w:r>
      <w:proofErr w:type="spellEnd"/>
      <w:r w:rsidR="00EA4DBB" w:rsidRPr="00AD0881">
        <w:rPr>
          <w:b/>
          <w:bCs/>
        </w:rPr>
        <w:t>) do(s)</w:t>
      </w:r>
      <w:r w:rsidRPr="00AD0881">
        <w:rPr>
          <w:b/>
          <w:bCs/>
        </w:rPr>
        <w:t xml:space="preserve"> ite</w:t>
      </w:r>
      <w:r w:rsidR="00EA4DBB" w:rsidRPr="00AD0881">
        <w:rPr>
          <w:b/>
          <w:bCs/>
        </w:rPr>
        <w:t>m(</w:t>
      </w:r>
      <w:proofErr w:type="spellStart"/>
      <w:r w:rsidRPr="00AD0881">
        <w:rPr>
          <w:b/>
          <w:bCs/>
        </w:rPr>
        <w:t>ns</w:t>
      </w:r>
      <w:proofErr w:type="spellEnd"/>
      <w:r w:rsidR="00EA4DBB" w:rsidRPr="00AD0881">
        <w:rPr>
          <w:b/>
          <w:bCs/>
        </w:rPr>
        <w:t>)</w:t>
      </w:r>
      <w:r w:rsidRPr="00AD0881">
        <w:rPr>
          <w:b/>
          <w:bCs/>
        </w:rPr>
        <w:t xml:space="preserve"> a ser</w:t>
      </w:r>
      <w:r w:rsidR="00EA4DBB" w:rsidRPr="00AD0881">
        <w:rPr>
          <w:b/>
          <w:bCs/>
        </w:rPr>
        <w:t>(</w:t>
      </w:r>
      <w:r w:rsidRPr="00AD0881">
        <w:rPr>
          <w:b/>
          <w:bCs/>
        </w:rPr>
        <w:t>em</w:t>
      </w:r>
      <w:r w:rsidR="00EA4DBB" w:rsidRPr="00AD0881">
        <w:rPr>
          <w:b/>
          <w:bCs/>
        </w:rPr>
        <w:t>) contratado(s)</w:t>
      </w:r>
      <w:r w:rsidRPr="00AD0881">
        <w:rPr>
          <w:b/>
          <w:bCs/>
        </w:rPr>
        <w:t xml:space="preserve"> quanto a especificações e outras características. Neste caso, havendo </w:t>
      </w:r>
      <w:proofErr w:type="gramStart"/>
      <w:r w:rsidRPr="00AD0881">
        <w:rPr>
          <w:b/>
          <w:bCs/>
        </w:rPr>
        <w:t>divergência</w:t>
      </w:r>
      <w:r w:rsidR="002B2198" w:rsidRPr="00AD0881">
        <w:rPr>
          <w:b/>
          <w:bCs/>
        </w:rPr>
        <w:t>(</w:t>
      </w:r>
      <w:proofErr w:type="gramEnd"/>
      <w:r w:rsidR="002B2198" w:rsidRPr="00AD0881">
        <w:rPr>
          <w:b/>
          <w:bCs/>
        </w:rPr>
        <w:t>s)</w:t>
      </w:r>
      <w:r w:rsidRPr="00AD0881">
        <w:rPr>
          <w:b/>
          <w:bCs/>
        </w:rPr>
        <w:t xml:space="preserve"> quanto ao</w:t>
      </w:r>
      <w:r w:rsidR="00EA4DBB" w:rsidRPr="00AD0881">
        <w:rPr>
          <w:b/>
          <w:bCs/>
        </w:rPr>
        <w:t>(s)</w:t>
      </w:r>
      <w:r w:rsidRPr="00AD0881">
        <w:rPr>
          <w:b/>
          <w:bCs/>
        </w:rPr>
        <w:t xml:space="preserve"> código</w:t>
      </w:r>
      <w:r w:rsidR="00EA4DBB" w:rsidRPr="00AD0881">
        <w:rPr>
          <w:b/>
          <w:bCs/>
        </w:rPr>
        <w:t>(s)</w:t>
      </w:r>
      <w:r w:rsidRPr="00AD0881">
        <w:rPr>
          <w:b/>
          <w:bCs/>
        </w:rPr>
        <w:t>/descrição</w:t>
      </w:r>
      <w:r w:rsidR="00EA4DBB" w:rsidRPr="00AD0881">
        <w:rPr>
          <w:b/>
          <w:bCs/>
        </w:rPr>
        <w:t>(</w:t>
      </w:r>
      <w:proofErr w:type="spellStart"/>
      <w:r w:rsidR="00EA4DBB" w:rsidRPr="00AD0881">
        <w:rPr>
          <w:b/>
          <w:bCs/>
        </w:rPr>
        <w:t>ões</w:t>
      </w:r>
      <w:proofErr w:type="spellEnd"/>
      <w:r w:rsidR="00EA4DBB" w:rsidRPr="00AD0881">
        <w:rPr>
          <w:b/>
          <w:bCs/>
        </w:rPr>
        <w:t>)</w:t>
      </w:r>
      <w:r w:rsidRPr="00AD0881">
        <w:rPr>
          <w:b/>
          <w:bCs/>
        </w:rPr>
        <w:t xml:space="preserve"> do CATMAT/CATSER prevalecerão as especificações detalhadas no Anexo I (Termo de Referência)</w:t>
      </w:r>
      <w:r w:rsidR="00C76F5D" w:rsidRPr="00AD0881">
        <w:rPr>
          <w:b/>
          <w:bCs/>
        </w:rPr>
        <w:t xml:space="preserve"> e Apêndice</w:t>
      </w:r>
      <w:r w:rsidRPr="00AD0881">
        <w:rPr>
          <w:b/>
          <w:bCs/>
        </w:rPr>
        <w:t xml:space="preserve"> deste Edital. </w:t>
      </w:r>
    </w:p>
    <w:p w14:paraId="163F151F" w14:textId="77777777" w:rsidR="00710D90" w:rsidRDefault="00A0207A" w:rsidP="00305BA6">
      <w:pPr>
        <w:pStyle w:val="Ttulo1"/>
      </w:pPr>
      <w:r w:rsidRPr="001932BC">
        <w:t>DAS CONDIÇÕES PARA PARTICIPAÇÃO</w:t>
      </w:r>
    </w:p>
    <w:p w14:paraId="0D1A0355" w14:textId="77777777" w:rsidR="00A0207A" w:rsidRPr="00906C27" w:rsidRDefault="00A0207A" w:rsidP="00305BA6">
      <w:pPr>
        <w:pStyle w:val="Ttulo2"/>
        <w:numPr>
          <w:ilvl w:val="1"/>
          <w:numId w:val="27"/>
        </w:numPr>
      </w:pPr>
      <w:r w:rsidRPr="001932BC">
        <w:t xml:space="preserve">A presente licitação é destinada, exclusivamente, à participação de microempresas e empresas de </w:t>
      </w:r>
      <w:r w:rsidRPr="006656CA">
        <w:t xml:space="preserve">pequeno porte, nos termos do artigo 48, I da Lei Complementar </w:t>
      </w:r>
      <w:proofErr w:type="gramStart"/>
      <w:r w:rsidRPr="006656CA">
        <w:t>n.º</w:t>
      </w:r>
      <w:proofErr w:type="gramEnd"/>
      <w:r w:rsidRPr="006656CA">
        <w:t xml:space="preserve"> 123/2006 </w:t>
      </w:r>
      <w:r w:rsidRPr="001F02DF">
        <w:t>e</w:t>
      </w:r>
      <w:r w:rsidRPr="00EA04E2">
        <w:rPr>
          <w:sz w:val="20"/>
          <w:szCs w:val="20"/>
        </w:rPr>
        <w:t xml:space="preserve"> </w:t>
      </w:r>
      <w:r w:rsidRPr="001F02DF">
        <w:t>alterações posteriores</w:t>
      </w:r>
      <w:r w:rsidRPr="006656CA">
        <w:t>.</w:t>
      </w:r>
    </w:p>
    <w:p w14:paraId="39FE88C7" w14:textId="77777777" w:rsidR="00A0207A" w:rsidRPr="00067938" w:rsidRDefault="00A0207A" w:rsidP="00305BA6">
      <w:pPr>
        <w:pStyle w:val="Ttulo3"/>
      </w:pPr>
      <w:r w:rsidRPr="008C6F32">
        <w:rPr>
          <w:rStyle w:val="Ttulo5Char"/>
        </w:rPr>
        <w:t>A licitação adotará os critérios estabelecidos nos artigos 42 a 45 da Lei</w:t>
      </w:r>
      <w:r w:rsidRPr="00906C27">
        <w:t xml:space="preserve"> Complementar </w:t>
      </w:r>
      <w:proofErr w:type="gramStart"/>
      <w:r>
        <w:t>n.º</w:t>
      </w:r>
      <w:proofErr w:type="gramEnd"/>
      <w:r>
        <w:t xml:space="preserve"> 123/</w:t>
      </w:r>
      <w:r w:rsidRPr="00067938">
        <w:t>2006 e alterações posteriores.</w:t>
      </w:r>
    </w:p>
    <w:p w14:paraId="74D21D45" w14:textId="77777777" w:rsidR="00A0207A" w:rsidRPr="00067938" w:rsidRDefault="00A0207A" w:rsidP="00AD0881">
      <w:pPr>
        <w:pStyle w:val="Ttulo3"/>
      </w:pPr>
      <w:r w:rsidRPr="008F5E70">
        <w:rPr>
          <w:rStyle w:val="Ttulo3Char"/>
        </w:rPr>
        <w:t>A obtenção do benefício a que se refere o item anterior fica limitada às microempresas</w:t>
      </w:r>
      <w:r w:rsidRPr="00067938">
        <w:t xml:space="preserve"> e às empresas de pequeno porte que, no ano-calendário de realização da licitação, ainda não tenham celebrado contratos com a Administração Pública cujos </w:t>
      </w:r>
      <w:r w:rsidRPr="00067938">
        <w:lastRenderedPageBreak/>
        <w:t>valores somados extrapolem a receita bruta máxima admitida para fins de enquadramento como empresa de pequeno porte.</w:t>
      </w:r>
    </w:p>
    <w:p w14:paraId="3BB9DE3F" w14:textId="77777777" w:rsidR="00A0207A" w:rsidRPr="00067938" w:rsidRDefault="00A0207A" w:rsidP="00305BA6">
      <w:pPr>
        <w:pStyle w:val="Ttulo3"/>
      </w:pPr>
      <w:r w:rsidRPr="00067938">
        <w:t xml:space="preserve">Não poderão se beneficiar do regime diferenciado e favorecido as empresas que se enquadrem em quaisquer das exclusões relacionadas no §4º do art. 3º da Lei Complementar </w:t>
      </w:r>
      <w:proofErr w:type="gramStart"/>
      <w:r w:rsidRPr="00067938">
        <w:t>n.º</w:t>
      </w:r>
      <w:proofErr w:type="gramEnd"/>
      <w:r w:rsidRPr="00067938">
        <w:t xml:space="preserve"> 123/2006 e alterações posteriores.</w:t>
      </w:r>
    </w:p>
    <w:p w14:paraId="648FEC3A" w14:textId="77777777" w:rsidR="00A0207A" w:rsidRPr="00B1107C" w:rsidRDefault="00A0207A" w:rsidP="00305BA6">
      <w:pPr>
        <w:pStyle w:val="Ttulo3"/>
        <w:rPr>
          <w:szCs w:val="24"/>
          <w:lang w:eastAsia="pt-BR"/>
        </w:rPr>
      </w:pPr>
      <w:r w:rsidRPr="00B1107C">
        <w:t>Será concedido tratamento favorecido para as microempresas</w:t>
      </w:r>
      <w:r>
        <w:t xml:space="preserve"> e empresas de pequeno porte, </w:t>
      </w:r>
      <w:r w:rsidRPr="00B1107C">
        <w:t>para as sociedades cooperativas mencionadas no</w:t>
      </w:r>
      <w:hyperlink r:id="rId11" w:anchor="art16" w:history="1">
        <w:r w:rsidRPr="00B1107C">
          <w:rPr>
            <w:rStyle w:val="Hyperlink"/>
            <w:rFonts w:cs="Arial"/>
            <w:color w:val="auto"/>
            <w:szCs w:val="22"/>
          </w:rPr>
          <w:t xml:space="preserve"> artigo 16 da Lei nº 14.133, de 2021</w:t>
        </w:r>
      </w:hyperlink>
      <w:r w:rsidRPr="00B1107C">
        <w:t xml:space="preserve">, para o agricultor familiar, o produtor rural pessoa física e para o microempreendedor individual - MEI, nos limites previstos </w:t>
      </w:r>
      <w:r w:rsidR="00DC230C">
        <w:t>d</w:t>
      </w:r>
      <w:r w:rsidRPr="00B1107C">
        <w:t xml:space="preserve">a </w:t>
      </w:r>
      <w:hyperlink r:id="rId12" w:history="1">
        <w:r w:rsidRPr="00B1107C">
          <w:rPr>
            <w:rStyle w:val="Hyperlink"/>
            <w:rFonts w:cs="Arial"/>
            <w:color w:val="auto"/>
            <w:szCs w:val="22"/>
          </w:rPr>
          <w:t> Lei Complementar nº 123</w:t>
        </w:r>
        <w:r w:rsidR="00612323">
          <w:rPr>
            <w:rStyle w:val="Hyperlink"/>
            <w:rFonts w:cs="Arial"/>
            <w:color w:val="auto"/>
            <w:szCs w:val="22"/>
          </w:rPr>
          <w:t>/</w:t>
        </w:r>
        <w:r w:rsidRPr="00B1107C">
          <w:rPr>
            <w:rStyle w:val="Hyperlink"/>
            <w:rFonts w:cs="Arial"/>
            <w:color w:val="auto"/>
            <w:szCs w:val="22"/>
          </w:rPr>
          <w:t>2006</w:t>
        </w:r>
      </w:hyperlink>
      <w:r w:rsidRPr="00B1107C">
        <w:t xml:space="preserve"> e alterações posteriores.</w:t>
      </w:r>
    </w:p>
    <w:p w14:paraId="00666902" w14:textId="77777777" w:rsidR="00A0207A" w:rsidRPr="00CD7206" w:rsidRDefault="00A0207A" w:rsidP="00305BA6">
      <w:pPr>
        <w:pStyle w:val="Ttulo2"/>
        <w:keepLines w:val="0"/>
        <w:rPr>
          <w:b/>
        </w:rPr>
      </w:pPr>
      <w:r w:rsidRPr="00A80476">
        <w:t xml:space="preserve">Poderão participar deste PREGÃO ELETRÔNICO </w:t>
      </w:r>
      <w:r w:rsidR="006268AE">
        <w:t xml:space="preserve">as </w:t>
      </w:r>
      <w:r w:rsidRPr="00A80476">
        <w:rPr>
          <w:lang w:eastAsia="pt-BR"/>
        </w:rPr>
        <w:t xml:space="preserve">microempresas e </w:t>
      </w:r>
      <w:r w:rsidR="00584E3F">
        <w:rPr>
          <w:lang w:eastAsia="pt-BR"/>
        </w:rPr>
        <w:t>e</w:t>
      </w:r>
      <w:r w:rsidRPr="00A80476">
        <w:rPr>
          <w:lang w:eastAsia="pt-BR"/>
        </w:rPr>
        <w:t>mpresas de pequeno porte</w:t>
      </w:r>
      <w:r w:rsidRPr="00A80476">
        <w:t xml:space="preserve"> que estiverem previamente credenciadas no Sistema de Cadastramento Unificado de Fornecedores - SICAF e no Sistema de Compras do Governo Federal (</w:t>
      </w:r>
      <w:hyperlink r:id="rId13" w:history="1">
        <w:r w:rsidRPr="00A80476">
          <w:rPr>
            <w:rStyle w:val="Hyperlink"/>
            <w:rFonts w:cs="Arial"/>
            <w:color w:val="auto"/>
            <w:szCs w:val="22"/>
            <w:lang w:eastAsia="pt-BR"/>
          </w:rPr>
          <w:t>www.gov.br/compras/pt-br</w:t>
        </w:r>
      </w:hyperlink>
      <w:r w:rsidRPr="00A80476">
        <w:t>), por meio de Certificado Digital conferido pela Infraestrutura de Chaves Públicas Brasileira – ICP – Brasil.</w:t>
      </w:r>
    </w:p>
    <w:p w14:paraId="73D70F78" w14:textId="77777777" w:rsidR="00A0207A" w:rsidRDefault="00A0207A" w:rsidP="00305BA6">
      <w:pPr>
        <w:pStyle w:val="Ttulo3"/>
        <w:rPr>
          <w:szCs w:val="21"/>
        </w:rPr>
      </w:pPr>
      <w:r w:rsidRPr="00A80476">
        <w:t xml:space="preserve">Os interessados deverão atender às condições exigidas no cadastramento no Sistema de Cadastramento Unificado de Fornecedores – SICAF até o terceiro dia útil anterior à data prevista para recebimento das propostas, nos termos do </w:t>
      </w:r>
      <w:r w:rsidRPr="00A80476">
        <w:rPr>
          <w:szCs w:val="21"/>
        </w:rPr>
        <w:t xml:space="preserve">§1º do art. 1º do Decreto </w:t>
      </w:r>
      <w:proofErr w:type="gramStart"/>
      <w:r w:rsidRPr="00A80476">
        <w:rPr>
          <w:szCs w:val="21"/>
        </w:rPr>
        <w:t>n.º</w:t>
      </w:r>
      <w:proofErr w:type="gramEnd"/>
      <w:r w:rsidRPr="00A80476">
        <w:rPr>
          <w:szCs w:val="21"/>
        </w:rPr>
        <w:t xml:space="preserve"> 3.722/2001, alterado pelo Decreto n.º 4.485/2002.</w:t>
      </w:r>
    </w:p>
    <w:p w14:paraId="1C797312" w14:textId="77777777" w:rsidR="00A0207A" w:rsidRDefault="00A0207A" w:rsidP="00305BA6">
      <w:pPr>
        <w:pStyle w:val="Ttulo2"/>
        <w:keepLines w:val="0"/>
      </w:pPr>
      <w:bookmarkStart w:id="3" w:name="_Ref220026201"/>
      <w:r>
        <w:rPr>
          <w:color w:val="000000"/>
        </w:rPr>
        <w:t>Não será permitida a participação de empresas reunidas em consórcio</w:t>
      </w:r>
      <w:r>
        <w:rPr>
          <w:color w:val="000000"/>
          <w:sz w:val="16"/>
          <w:szCs w:val="16"/>
        </w:rPr>
        <w:t>.</w:t>
      </w:r>
      <w:bookmarkEnd w:id="3"/>
    </w:p>
    <w:p w14:paraId="7A4040CB" w14:textId="77777777" w:rsidR="00A0207A" w:rsidRDefault="00A0207A" w:rsidP="00305BA6">
      <w:pPr>
        <w:pStyle w:val="Ttulo3"/>
      </w:pPr>
      <w:r w:rsidRPr="17D98342">
        <w:t>A vedação quanto à participação de consórcio de empresas no presente procedimento licitatório não limitará a competitividade, pois o objeto consiste na contratação de bem comum, não sendo apropriada a formação de consórcio para essa finalidade. Além disso, existem inúmeras empresas no mercado com condições para fornecer o</w:t>
      </w:r>
      <w:r>
        <w:t>s</w:t>
      </w:r>
      <w:r w:rsidRPr="17D98342">
        <w:t xml:space="preserve"> </w:t>
      </w:r>
      <w:r w:rsidRPr="00ED6ABF">
        <w:t>produto</w:t>
      </w:r>
      <w:r>
        <w:t>s</w:t>
      </w:r>
      <w:r w:rsidRPr="00ED6ABF">
        <w:t xml:space="preserve"> de forma</w:t>
      </w:r>
      <w:r w:rsidRPr="17D98342">
        <w:t xml:space="preserve"> independente, sem a necessidade de formação de consórcio.</w:t>
      </w:r>
    </w:p>
    <w:p w14:paraId="0E02A1FC" w14:textId="77777777" w:rsidR="00A0207A" w:rsidRDefault="00A0207A" w:rsidP="00305BA6">
      <w:pPr>
        <w:pStyle w:val="Ttulo3"/>
      </w:pPr>
      <w:r>
        <w:t>Ressal</w:t>
      </w:r>
      <w:r w:rsidR="00252BA0">
        <w:t>ta-</w:t>
      </w:r>
      <w:r w:rsidR="00B505F2">
        <w:t>se</w:t>
      </w:r>
      <w:r w:rsidR="00612323">
        <w:t>,</w:t>
      </w:r>
      <w:r>
        <w:t xml:space="preserve"> ainda</w:t>
      </w:r>
      <w:r w:rsidR="00612323">
        <w:t>,</w:t>
      </w:r>
      <w:r>
        <w:t xml:space="preserve"> que não há complexidade na aquisição que torne restrito o universo de possíveis licitantes, também não há qualificação técnica que justifique a união de várias empresas para o cumprimento das exigências, restando claro que tal medida não representaria ampliação da competitividade que é um dos objetivos primordiais do regime legal das licitações públicas.</w:t>
      </w:r>
    </w:p>
    <w:p w14:paraId="160D0C4D" w14:textId="77777777" w:rsidR="00A0207A" w:rsidRPr="00395385" w:rsidRDefault="008C53CC" w:rsidP="00305BA6">
      <w:pPr>
        <w:pStyle w:val="Ttulo2"/>
        <w:rPr>
          <w:rFonts w:eastAsia="Times New Roman"/>
        </w:rPr>
      </w:pPr>
      <w:r>
        <w:rPr>
          <w:rFonts w:eastAsia="Times New Roman"/>
        </w:rPr>
        <w:t>A declaração falsa</w:t>
      </w:r>
      <w:r w:rsidR="00A0207A" w:rsidRPr="00A80476">
        <w:rPr>
          <w:rFonts w:eastAsia="Times New Roman"/>
        </w:rPr>
        <w:t xml:space="preserve"> relativa ao cumprimento dos requisitos de habilitação, à conformidade da proposta ou ao enquadramento como microempresa ou empresa de pequeno</w:t>
      </w:r>
      <w:r w:rsidR="00A0207A">
        <w:rPr>
          <w:rFonts w:eastAsia="Times New Roman"/>
        </w:rPr>
        <w:t xml:space="preserve"> </w:t>
      </w:r>
      <w:r w:rsidR="00A0207A" w:rsidRPr="001318E1">
        <w:rPr>
          <w:rFonts w:eastAsia="Times New Roman"/>
        </w:rPr>
        <w:t>porte sujeitará a licitante</w:t>
      </w:r>
      <w:r w:rsidR="00A0207A" w:rsidRPr="00A80476">
        <w:rPr>
          <w:rFonts w:eastAsia="Times New Roman"/>
        </w:rPr>
        <w:t xml:space="preserve"> às sanções previstas neste Edital.</w:t>
      </w:r>
    </w:p>
    <w:p w14:paraId="0D9DB1F4" w14:textId="77777777" w:rsidR="00A0207A" w:rsidRPr="001932BC" w:rsidRDefault="00A0207A" w:rsidP="00305BA6">
      <w:pPr>
        <w:pStyle w:val="Ttulo2"/>
      </w:pPr>
      <w:bookmarkStart w:id="4" w:name="_Ref220026235"/>
      <w:r w:rsidRPr="001932BC">
        <w:t>Não poderão participar deste certame:</w:t>
      </w:r>
      <w:bookmarkEnd w:id="4"/>
    </w:p>
    <w:p w14:paraId="75C09828" w14:textId="77777777" w:rsidR="00A0207A" w:rsidRPr="001932BC" w:rsidRDefault="00A0207A" w:rsidP="00305BA6">
      <w:pPr>
        <w:pStyle w:val="Ttulo3"/>
      </w:pPr>
      <w:proofErr w:type="gramStart"/>
      <w:r w:rsidRPr="001932BC">
        <w:lastRenderedPageBreak/>
        <w:t>empresas</w:t>
      </w:r>
      <w:proofErr w:type="gramEnd"/>
      <w:r w:rsidRPr="001932BC">
        <w:t xml:space="preserve"> que não se enquadrem como microempresas ou empresas de pequeno porte; </w:t>
      </w:r>
    </w:p>
    <w:p w14:paraId="789A3169" w14:textId="77777777" w:rsidR="00A0207A" w:rsidRPr="00395385" w:rsidRDefault="00A0207A" w:rsidP="00305BA6">
      <w:pPr>
        <w:pStyle w:val="Ttulo3"/>
      </w:pPr>
      <w:proofErr w:type="gramStart"/>
      <w:r w:rsidRPr="001932BC">
        <w:t>empresas</w:t>
      </w:r>
      <w:proofErr w:type="gramEnd"/>
      <w:r w:rsidRPr="001932BC">
        <w:t xml:space="preserve"> que possuam ramo de atividade registrado no ato constitutivo incompatível com o objeto desta licitação;</w:t>
      </w:r>
    </w:p>
    <w:p w14:paraId="4E668526" w14:textId="77777777" w:rsidR="00A0207A" w:rsidRPr="00395385" w:rsidRDefault="00A0207A" w:rsidP="00305BA6">
      <w:pPr>
        <w:pStyle w:val="Ttulo3"/>
        <w:rPr>
          <w:rFonts w:eastAsia="MS Mincho"/>
          <w:lang w:eastAsia="pt-BR"/>
        </w:rPr>
      </w:pPr>
      <w:bookmarkStart w:id="5" w:name="_Ref113883003"/>
      <w:proofErr w:type="gramStart"/>
      <w:r w:rsidRPr="001932BC">
        <w:rPr>
          <w:rFonts w:eastAsia="MS Mincho"/>
          <w:lang w:eastAsia="pt-BR"/>
        </w:rPr>
        <w:t>pessoa</w:t>
      </w:r>
      <w:proofErr w:type="gramEnd"/>
      <w:r w:rsidRPr="001932BC">
        <w:rPr>
          <w:rFonts w:eastAsia="MS Mincho"/>
          <w:lang w:eastAsia="pt-BR"/>
        </w:rPr>
        <w:t xml:space="preserve"> física ou jurídica que se encontre, ao tempo da licitação, impossibilitada de participar da licitação em decorrência de sanção que lhe foi imposta;</w:t>
      </w:r>
      <w:bookmarkEnd w:id="5"/>
    </w:p>
    <w:p w14:paraId="4E0EF452" w14:textId="77777777" w:rsidR="00A0207A" w:rsidRPr="001932BC" w:rsidRDefault="00A0207A" w:rsidP="00305BA6">
      <w:pPr>
        <w:pStyle w:val="Ttulo3"/>
        <w:rPr>
          <w:strike/>
        </w:rPr>
      </w:pPr>
      <w:proofErr w:type="gramStart"/>
      <w:r w:rsidRPr="001932BC">
        <w:t>aquele</w:t>
      </w:r>
      <w:proofErr w:type="gramEnd"/>
      <w:r w:rsidRPr="001932BC">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EBFCEBF" w14:textId="77777777" w:rsidR="00A0207A" w:rsidRPr="001932BC" w:rsidRDefault="00A0207A" w:rsidP="00305BA6">
      <w:pPr>
        <w:pStyle w:val="Ttulo3"/>
        <w:rPr>
          <w:rFonts w:eastAsia="MS Gothic"/>
          <w:b/>
          <w:bCs/>
          <w:lang w:eastAsia="pt-BR"/>
        </w:rPr>
      </w:pPr>
      <w:bookmarkStart w:id="6" w:name="_Ref113883579"/>
      <w:proofErr w:type="gramStart"/>
      <w:r w:rsidRPr="001932BC">
        <w:rPr>
          <w:rFonts w:eastAsia="MS Mincho"/>
          <w:lang w:eastAsia="pt-BR"/>
        </w:rPr>
        <w:t>empresas</w:t>
      </w:r>
      <w:proofErr w:type="gramEnd"/>
      <w:r w:rsidRPr="001932BC">
        <w:rPr>
          <w:rFonts w:eastAsia="MS Mincho"/>
          <w:lang w:eastAsia="pt-BR"/>
        </w:rPr>
        <w:t xml:space="preserve"> controladoras, controladas ou coligadas, nos termos da Lei nº 6.404, de 15 de dezembro de 1976, concorrendo entre si;</w:t>
      </w:r>
      <w:bookmarkEnd w:id="6"/>
    </w:p>
    <w:p w14:paraId="0F6B50E1" w14:textId="77777777" w:rsidR="002367AE" w:rsidRPr="002367AE" w:rsidRDefault="00A0207A" w:rsidP="00305BA6">
      <w:pPr>
        <w:pStyle w:val="Ttulo3"/>
        <w:rPr>
          <w:rFonts w:eastAsia="MS Mincho"/>
          <w:lang w:eastAsia="pt-BR"/>
        </w:rPr>
      </w:pPr>
      <w:proofErr w:type="gramStart"/>
      <w:r w:rsidRPr="001932BC">
        <w:rPr>
          <w:rFonts w:eastAsia="MS Mincho"/>
          <w:lang w:eastAsia="pt-BR"/>
        </w:rPr>
        <w:t>pessoa</w:t>
      </w:r>
      <w:proofErr w:type="gramEnd"/>
      <w:r w:rsidRPr="001932BC">
        <w:rPr>
          <w:rFonts w:eastAsia="MS Mincho"/>
          <w:lang w:eastAsia="pt-BR"/>
        </w:rPr>
        <w:t xml:space="preserve"> física ou jurídica que, nos 5 (cinco) anos anteriores à divulgação deste Edital, tenha sido condenada judicialmente, com trânsito em julgado, por exploração de trabalho infantil, por submissão de trabalhadores a condições análogas às de escravo ou por contratação de </w:t>
      </w:r>
      <w:r w:rsidRPr="001412E6">
        <w:rPr>
          <w:rFonts w:eastAsia="MS Mincho"/>
          <w:lang w:eastAsia="pt-BR"/>
        </w:rPr>
        <w:t>adolescentes nos casos vedados pela legislação trabalhista;</w:t>
      </w:r>
      <w:bookmarkStart w:id="7" w:name="_Ref220023732"/>
      <w:bookmarkStart w:id="8" w:name="_Ref220024093"/>
      <w:bookmarkStart w:id="9" w:name="_Ref113962336"/>
    </w:p>
    <w:p w14:paraId="230A72E6" w14:textId="77777777" w:rsidR="00392385" w:rsidRPr="001D74AA" w:rsidRDefault="00A0207A" w:rsidP="00305BA6">
      <w:pPr>
        <w:pStyle w:val="Ttulo3"/>
        <w:rPr>
          <w:rFonts w:eastAsia="MS Mincho"/>
          <w:lang w:eastAsia="pt-BR"/>
        </w:rPr>
      </w:pPr>
      <w:bookmarkStart w:id="10" w:name="_Ref220024293"/>
      <w:r w:rsidRPr="001412E6">
        <w:rPr>
          <w:rFonts w:eastAsia="MS Mincho"/>
          <w:lang w:eastAsia="pt-B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1412E6">
          <w:rPr>
            <w:rFonts w:eastAsia="MS Mincho"/>
            <w:u w:val="single"/>
            <w:lang w:eastAsia="pt-BR"/>
          </w:rPr>
          <w:t>§ 1º do art. 9º da Lei n.º 14.133, de 2021</w:t>
        </w:r>
      </w:hyperlink>
      <w:r w:rsidRPr="001412E6">
        <w:rPr>
          <w:rFonts w:eastAsia="MS Mincho"/>
          <w:lang w:eastAsia="pt-BR"/>
        </w:rPr>
        <w:t>;</w:t>
      </w:r>
      <w:bookmarkEnd w:id="7"/>
      <w:bookmarkEnd w:id="8"/>
      <w:bookmarkEnd w:id="10"/>
      <w:r w:rsidRPr="001412E6">
        <w:rPr>
          <w:rFonts w:eastAsia="MS Mincho"/>
          <w:lang w:eastAsia="pt-BR"/>
        </w:rPr>
        <w:t xml:space="preserve"> </w:t>
      </w:r>
    </w:p>
    <w:bookmarkEnd w:id="9"/>
    <w:p w14:paraId="62E6AD01" w14:textId="086E5E4F" w:rsidR="00A0207A" w:rsidRDefault="00573350" w:rsidP="00305BA6">
      <w:pPr>
        <w:pStyle w:val="Ttulo4"/>
      </w:pPr>
      <w:r>
        <w:t xml:space="preserve">a </w:t>
      </w:r>
      <w:r w:rsidR="00A0207A" w:rsidRPr="001412E6">
        <w:t>vedação</w:t>
      </w:r>
      <w:r w:rsidR="00A0207A" w:rsidRPr="001932BC">
        <w:t xml:space="preserve"> de que trata o item</w:t>
      </w:r>
      <w:r w:rsidR="002E7AB1">
        <w:t xml:space="preserve"> </w:t>
      </w:r>
      <w:r w:rsidR="0072059E">
        <w:fldChar w:fldCharType="begin"/>
      </w:r>
      <w:r w:rsidR="0072059E">
        <w:instrText xml:space="preserve"> REF _Ref220024293 \n \h </w:instrText>
      </w:r>
      <w:r w:rsidR="00305BA6">
        <w:instrText xml:space="preserve"> \* MERGEFORMAT </w:instrText>
      </w:r>
      <w:r w:rsidR="0072059E">
        <w:fldChar w:fldCharType="separate"/>
      </w:r>
      <w:r w:rsidR="003E681C">
        <w:t>3.5.7</w:t>
      </w:r>
      <w:r w:rsidR="0072059E">
        <w:fldChar w:fldCharType="end"/>
      </w:r>
      <w:r w:rsidR="00A0207A" w:rsidRPr="001932BC">
        <w:t xml:space="preserve"> estende-se a terceiro que auxilie a condução da contratação na qualidade de integrante de equipe de apoio, profissional especializado ou funcionário ou representante de empresa que preste assessoria técnic</w:t>
      </w:r>
      <w:r w:rsidR="00A0207A" w:rsidRPr="001912CB">
        <w:t>a</w:t>
      </w:r>
      <w:r w:rsidR="00A0207A" w:rsidRPr="001912CB">
        <w:rPr>
          <w:rFonts w:eastAsia="MS Mincho"/>
          <w:kern w:val="0"/>
          <w:lang w:eastAsia="pt-BR"/>
        </w:rPr>
        <w:t>;</w:t>
      </w:r>
    </w:p>
    <w:p w14:paraId="4687FC32" w14:textId="77777777" w:rsidR="00A0207A" w:rsidRPr="001932BC" w:rsidRDefault="00A0207A" w:rsidP="00305BA6">
      <w:pPr>
        <w:pStyle w:val="Ttulo3"/>
      </w:pPr>
      <w:proofErr w:type="gramStart"/>
      <w:r w:rsidRPr="001932BC">
        <w:t>empresas</w:t>
      </w:r>
      <w:proofErr w:type="gramEnd"/>
      <w:r w:rsidRPr="001932BC">
        <w:t xml:space="preserve"> em processo de falência, sob concurso de credores, em dissolução ou em liquidação;</w:t>
      </w:r>
    </w:p>
    <w:p w14:paraId="69E2D52A" w14:textId="77777777" w:rsidR="00A0207A" w:rsidRPr="001932BC" w:rsidRDefault="00A0207A" w:rsidP="00305BA6">
      <w:pPr>
        <w:pStyle w:val="Ttulo3"/>
      </w:pPr>
      <w:proofErr w:type="gramStart"/>
      <w:r w:rsidRPr="00096213">
        <w:t>empresas</w:t>
      </w:r>
      <w:proofErr w:type="gramEnd"/>
      <w:r w:rsidRPr="00096213">
        <w:t xml:space="preserve"> estrangeiras que não funcionem no País</w:t>
      </w:r>
      <w:r w:rsidRPr="001932BC">
        <w:t>;</w:t>
      </w:r>
    </w:p>
    <w:p w14:paraId="3E18A5A4" w14:textId="77777777" w:rsidR="004D57F7" w:rsidRPr="004D57F7" w:rsidRDefault="00A0207A" w:rsidP="00305BA6">
      <w:pPr>
        <w:pStyle w:val="Ttulo3"/>
      </w:pPr>
      <w:proofErr w:type="gramStart"/>
      <w:r w:rsidRPr="001932BC">
        <w:t>empresas</w:t>
      </w:r>
      <w:proofErr w:type="gramEnd"/>
      <w:r w:rsidRPr="001932BC">
        <w:t xml:space="preserve"> que possuam em seu quadro societário pessoa detentora de mandato de deputado e/ou senador, desde sua diplomação, nos termos da alínea “a” do inciso I do artigo 54 da Constituição Federal</w:t>
      </w:r>
      <w:r>
        <w:t xml:space="preserve"> de 1988.</w:t>
      </w:r>
    </w:p>
    <w:p w14:paraId="5297684F" w14:textId="77777777" w:rsidR="00A0207A" w:rsidRDefault="0083789D" w:rsidP="00305BA6">
      <w:pPr>
        <w:pStyle w:val="Ttulo1"/>
      </w:pPr>
      <w:r w:rsidRPr="001932BC">
        <w:t>DO CREDENCIAMENTO</w:t>
      </w:r>
    </w:p>
    <w:p w14:paraId="15896F7A" w14:textId="77777777" w:rsidR="0083789D" w:rsidRPr="00B47709" w:rsidRDefault="0083789D" w:rsidP="00305BA6">
      <w:pPr>
        <w:pStyle w:val="Ttulo2"/>
        <w:numPr>
          <w:ilvl w:val="1"/>
          <w:numId w:val="28"/>
        </w:numPr>
      </w:pPr>
      <w:r w:rsidRPr="001932BC">
        <w:lastRenderedPageBreak/>
        <w:t xml:space="preserve">A licitante deverá credenciar-se no sistema “Pregão Eletrônico”, no sítio </w:t>
      </w:r>
      <w:hyperlink r:id="rId15" w:history="1">
        <w:r w:rsidRPr="008C53CC">
          <w:rPr>
            <w:u w:val="single"/>
            <w:lang w:eastAsia="pt-BR"/>
          </w:rPr>
          <w:t>www.gov.br/compras/pt-br</w:t>
        </w:r>
      </w:hyperlink>
      <w:r w:rsidRPr="008C53CC">
        <w:rPr>
          <w:rStyle w:val="Hyperlink"/>
          <w:rFonts w:cs="Arial"/>
          <w:color w:val="auto"/>
          <w:szCs w:val="22"/>
        </w:rPr>
        <w:t>,</w:t>
      </w:r>
      <w:r w:rsidRPr="001932BC">
        <w:t xml:space="preserve"> observados os seguintes aspectos:</w:t>
      </w:r>
    </w:p>
    <w:p w14:paraId="54864774" w14:textId="77777777" w:rsidR="0083789D" w:rsidRPr="001932BC" w:rsidRDefault="0083789D" w:rsidP="00305BA6">
      <w:pPr>
        <w:pStyle w:val="Ttulo3"/>
      </w:pPr>
      <w:r w:rsidRPr="001932BC">
        <w:t>O credenciamento far-se-á mediante atribuição de chave de identificação e de senha, pessoal e intransferível, para acesso ao sistema eletrônico;</w:t>
      </w:r>
    </w:p>
    <w:p w14:paraId="3E700675" w14:textId="77777777" w:rsidR="0083789D" w:rsidRPr="001932BC" w:rsidRDefault="0083789D" w:rsidP="00305BA6">
      <w:pPr>
        <w:pStyle w:val="Ttulo3"/>
      </w:pPr>
      <w:r w:rsidRPr="001932BC">
        <w:t>O credenciamento da licitante ou de seu representante perante o provedor do sistema implicará a responsabilidade legal pelos atos praticados e presunção de sua capacidade técnica para realização das transações inerentes ao pregão eletrônico;</w:t>
      </w:r>
    </w:p>
    <w:p w14:paraId="6AB47DC2" w14:textId="77777777" w:rsidR="0083789D" w:rsidRPr="00B47709" w:rsidRDefault="0083789D" w:rsidP="00305BA6">
      <w:pPr>
        <w:pStyle w:val="Ttulo3"/>
      </w:pPr>
      <w:r w:rsidRPr="001932BC">
        <w:t>A perda da senha ou a quebra de sigilo deverá ser comunicada imediatamente ao provedor do sistema para imediato bloqueio de acesso.</w:t>
      </w:r>
    </w:p>
    <w:p w14:paraId="294971B7" w14:textId="77777777" w:rsidR="0083789D" w:rsidRDefault="0083789D" w:rsidP="00305BA6">
      <w:pPr>
        <w:pStyle w:val="Ttulo2"/>
        <w:keepLines w:val="0"/>
      </w:pPr>
      <w:r w:rsidRPr="001412E6">
        <w:t>A</w:t>
      </w:r>
      <w:r w:rsidRPr="001412E6">
        <w:rPr>
          <w:b/>
        </w:rPr>
        <w:t xml:space="preserve"> </w:t>
      </w:r>
      <w:r w:rsidRPr="001412E6">
        <w:t>licitante responsabilizar-se-á exclusiva e formalmente pelas transações efetuadas em seu nome, assumindo como</w:t>
      </w:r>
      <w:r w:rsidRPr="001932BC">
        <w:t xml:space="preserve">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19C4516" w14:textId="77777777" w:rsidR="0083789D" w:rsidRDefault="0083789D" w:rsidP="00305BA6">
      <w:pPr>
        <w:pStyle w:val="Ttulo3"/>
      </w:pPr>
      <w:r w:rsidRPr="001932BC">
        <w:t>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r>
        <w:t xml:space="preserve"> </w:t>
      </w:r>
    </w:p>
    <w:p w14:paraId="63131B08" w14:textId="77777777" w:rsidR="00B47709" w:rsidRDefault="00B47709" w:rsidP="00305BA6">
      <w:pPr>
        <w:pStyle w:val="Ttulo1"/>
      </w:pPr>
      <w:r w:rsidRPr="001932BC">
        <w:t>DAS IMPUGNAÇÕES E PEDIDOS DE ESCLARECIMENTOS DO ATO CONVOCATÓRIO</w:t>
      </w:r>
    </w:p>
    <w:p w14:paraId="6F00EB07" w14:textId="60CDEA52" w:rsidR="00C05D4F" w:rsidRDefault="00B47709" w:rsidP="00305BA6">
      <w:pPr>
        <w:pStyle w:val="Ttulo2"/>
        <w:numPr>
          <w:ilvl w:val="1"/>
          <w:numId w:val="29"/>
        </w:numPr>
      </w:pPr>
      <w:r w:rsidRPr="001932BC">
        <w:t>Qualquer pessoa poderá impugnar o presente Edital por irregularidades ou solicitar esclarecimentos sobre seus termos, encaminhando o pedido até 3 (três) dias úteis antes da data fixada para abertura da sessão pública (</w:t>
      </w:r>
      <w:r w:rsidR="00850C8B">
        <w:t>08/07/2026</w:t>
      </w:r>
      <w:r w:rsidR="00F23F4D">
        <w:t>) até às</w:t>
      </w:r>
      <w:r w:rsidR="00612323">
        <w:t xml:space="preserve"> 23h59</w:t>
      </w:r>
      <w:r w:rsidRPr="001932BC">
        <w:t xml:space="preserve">, pelo e-mail </w:t>
      </w:r>
      <w:r w:rsidRPr="001A503E">
        <w:rPr>
          <w:u w:val="single"/>
        </w:rPr>
        <w:t>pregoeiro@tre-sp.jus.br</w:t>
      </w:r>
      <w:r w:rsidRPr="001932BC">
        <w:t xml:space="preserve">, cabendo ao pregoeiro/à pregoeira, </w:t>
      </w:r>
      <w:r w:rsidRPr="009D297F">
        <w:t>auxiliado(a) pelos</w:t>
      </w:r>
      <w:r w:rsidRPr="001932BC">
        <w:t xml:space="preserve"> responsáveis</w:t>
      </w:r>
      <w:r w:rsidR="000A3409">
        <w:t xml:space="preserve"> pela elaboração do Edital, </w:t>
      </w:r>
      <w:r w:rsidR="00CF0FCF">
        <w:t>d</w:t>
      </w:r>
      <w:r w:rsidR="00997D8E">
        <w:t>os</w:t>
      </w:r>
      <w:r w:rsidR="00CF0FCF">
        <w:t xml:space="preserve"> </w:t>
      </w:r>
      <w:r w:rsidRPr="001412E6">
        <w:t>seus Anexos</w:t>
      </w:r>
      <w:r w:rsidR="000A3409">
        <w:t xml:space="preserve"> e Apêndice</w:t>
      </w:r>
      <w:r w:rsidRPr="001412E6">
        <w:t>,</w:t>
      </w:r>
      <w:r w:rsidRPr="001932BC">
        <w:t xml:space="preserve"> responder a matéria no prazo de 3 (três) dias úteis, contados da data de recebimento do respectivo pedido.</w:t>
      </w:r>
    </w:p>
    <w:p w14:paraId="11457125" w14:textId="77777777" w:rsidR="00B47709" w:rsidRPr="00B47709" w:rsidRDefault="00B47709" w:rsidP="00305BA6">
      <w:pPr>
        <w:pStyle w:val="Ttulo3"/>
      </w:pPr>
      <w:r w:rsidRPr="001932BC">
        <w:t>Caso o pedido de esclarecimento ou impugnação seja encaminhado no terceiro dia útil que antecede o certame, a matéria deverá ser decidida pelo pregoeiro/pela pregoeira até o último dia útil anterior à data de abertura da sessão pública.</w:t>
      </w:r>
    </w:p>
    <w:p w14:paraId="301246D3" w14:textId="77777777" w:rsidR="00B47709" w:rsidRPr="00B47709" w:rsidRDefault="00B47709" w:rsidP="00305BA6">
      <w:pPr>
        <w:pStyle w:val="Ttulo3"/>
      </w:pPr>
      <w:r w:rsidRPr="001932BC">
        <w:lastRenderedPageBreak/>
        <w:t xml:space="preserve">A impugnação não possui efeito suspensivo, sendo a sua concessão medida excepcional que deverá ser motivada pelo pregoeiro/pela pregoeira, nos autos do processo de licitação. </w:t>
      </w:r>
    </w:p>
    <w:p w14:paraId="4833D0D6" w14:textId="77777777" w:rsidR="00B47709" w:rsidRPr="00B47709" w:rsidRDefault="00B47709" w:rsidP="00305BA6">
      <w:pPr>
        <w:pStyle w:val="Ttulo2"/>
      </w:pPr>
      <w:r w:rsidRPr="001932BC">
        <w:t xml:space="preserve">As impugnações deverão ser dirigidas ao </w:t>
      </w:r>
      <w:r w:rsidRPr="002963F8">
        <w:t>pregoeiro</w:t>
      </w:r>
      <w:r w:rsidRPr="006656CA">
        <w:t>/</w:t>
      </w:r>
      <w:r w:rsidRPr="00906C27">
        <w:t>à</w:t>
      </w:r>
      <w:r w:rsidRPr="002963F8">
        <w:t xml:space="preserve"> pregoeira</w:t>
      </w:r>
      <w:r w:rsidRPr="001932BC">
        <w:t xml:space="preserve"> por quem tenha poderes para representar a licitante ou por qualquer cidadão que pretenda impugnar o ato convocatório nesta qualidade.</w:t>
      </w:r>
    </w:p>
    <w:p w14:paraId="06DF86D3" w14:textId="77777777" w:rsidR="00B47709" w:rsidRPr="00B47709" w:rsidRDefault="00B47709" w:rsidP="00305BA6">
      <w:pPr>
        <w:pStyle w:val="Ttulo2"/>
      </w:pPr>
      <w:r w:rsidRPr="001932BC">
        <w:t>Acolhida a impugnação contra o ato convocatório que implique modificação deste Edital, esta modificação será divulgada da mesma forma que se deu a divulgação do texto original, reabrindo-se o prazo inicialmente estabelecido</w:t>
      </w:r>
      <w:r w:rsidR="001A503E">
        <w:t xml:space="preserve">, </w:t>
      </w:r>
      <w:r w:rsidR="001A503E" w:rsidRPr="001A503E">
        <w:t>exceto se a alteração não comprometer a formulação da proposta</w:t>
      </w:r>
      <w:r w:rsidRPr="001932BC">
        <w:t>.</w:t>
      </w:r>
    </w:p>
    <w:p w14:paraId="48440167" w14:textId="77777777" w:rsidR="00B47709" w:rsidRPr="001932BC" w:rsidRDefault="00B47709" w:rsidP="00305BA6">
      <w:pPr>
        <w:pStyle w:val="Ttulo2"/>
        <w:keepLines w:val="0"/>
      </w:pPr>
      <w:r w:rsidRPr="001932BC">
        <w:t xml:space="preserve">As respostas às impugnações e aos esclarecimentos solicitados serão disponibilizadas no endereço eletrônico </w:t>
      </w:r>
      <w:hyperlink r:id="rId16" w:history="1">
        <w:r w:rsidRPr="001932BC">
          <w:rPr>
            <w:u w:val="single"/>
            <w:lang w:eastAsia="pt-BR"/>
          </w:rPr>
          <w:t>www.gov.br/compras/pt-br</w:t>
        </w:r>
      </w:hyperlink>
      <w:r w:rsidRPr="001932BC">
        <w:t xml:space="preserve">, por meio do </w:t>
      </w:r>
      <w:r w:rsidRPr="001932BC">
        <w:rPr>
          <w:i/>
        </w:rPr>
        <w:t>link Acesso livre&gt;Pregões&gt;Agendados</w:t>
      </w:r>
      <w:r w:rsidRPr="001932BC">
        <w:t xml:space="preserve">, dentro do prazo estabelecido para resposta do pregoeiro/da pregoeira e vincularão os participantes e a Administração, cabendo aos interessados em participar do certame acessá-lo para obtenção das informações prestadas. </w:t>
      </w:r>
    </w:p>
    <w:p w14:paraId="73F6A175" w14:textId="77777777" w:rsidR="00B47709" w:rsidRDefault="00B47709" w:rsidP="00305BA6">
      <w:pPr>
        <w:pStyle w:val="Ttulo1"/>
        <w:keepLines w:val="0"/>
      </w:pPr>
      <w:r w:rsidRPr="001932BC">
        <w:t>DA INSERÇÃO DA PROPOSTA ELETRÔNICA</w:t>
      </w:r>
      <w:r w:rsidRPr="001932BC">
        <w:rPr>
          <w:color w:val="FF0000"/>
        </w:rPr>
        <w:t xml:space="preserve"> </w:t>
      </w:r>
      <w:r w:rsidRPr="001932BC">
        <w:t>NO SISTEMA COMPRAS.GOV.BR</w:t>
      </w:r>
    </w:p>
    <w:p w14:paraId="579D0BED" w14:textId="77777777" w:rsidR="00B47709" w:rsidRPr="00A74CC1" w:rsidRDefault="00B47709" w:rsidP="00305BA6">
      <w:pPr>
        <w:pStyle w:val="Ttulo2"/>
        <w:keepLines w:val="0"/>
        <w:numPr>
          <w:ilvl w:val="1"/>
          <w:numId w:val="30"/>
        </w:numPr>
        <w:rPr>
          <w:b/>
        </w:rPr>
      </w:pPr>
      <w:r w:rsidRPr="00A74CC1">
        <w:rPr>
          <w:rFonts w:eastAsia="MS Mincho"/>
          <w:lang w:eastAsia="pt-BR"/>
        </w:rPr>
        <w:t>Na presente licitação, a fase de habilitação sucederá as fases de apresentação de propostas e lances e de julgamento.</w:t>
      </w:r>
    </w:p>
    <w:p w14:paraId="3EDF57D8" w14:textId="77777777" w:rsidR="00B47709" w:rsidRPr="00B47709" w:rsidRDefault="00B47709" w:rsidP="00305BA6">
      <w:pPr>
        <w:pStyle w:val="Ttulo2"/>
        <w:keepLines w:val="0"/>
        <w:rPr>
          <w:shd w:val="clear" w:color="auto" w:fill="FFFFFF"/>
        </w:rPr>
      </w:pPr>
      <w:r w:rsidRPr="001932BC">
        <w:rPr>
          <w:shd w:val="clear" w:color="auto" w:fill="FFFFFF"/>
        </w:rPr>
        <w:t xml:space="preserve">Após a divulgação deste Edital no endereço eletrônico </w:t>
      </w:r>
      <w:hyperlink r:id="rId17" w:history="1">
        <w:r w:rsidRPr="001932BC">
          <w:rPr>
            <w:u w:val="single"/>
            <w:lang w:eastAsia="pt-BR"/>
          </w:rPr>
          <w:t>www.gov.br/compras/pt-br</w:t>
        </w:r>
      </w:hyperlink>
      <w:r w:rsidRPr="001932BC">
        <w:rPr>
          <w:shd w:val="clear" w:color="auto" w:fill="FFFFFF"/>
        </w:rPr>
        <w:t xml:space="preserve">, as licitantes deverão encaminhar </w:t>
      </w:r>
      <w:r w:rsidRPr="4B885114">
        <w:rPr>
          <w:b/>
          <w:bCs/>
          <w:u w:val="single"/>
          <w:shd w:val="clear" w:color="auto" w:fill="FFFFFF"/>
        </w:rPr>
        <w:t>exclusivamente</w:t>
      </w:r>
      <w:r w:rsidRPr="001932BC">
        <w:rPr>
          <w:shd w:val="clear" w:color="auto" w:fill="FFFFFF"/>
        </w:rPr>
        <w:t xml:space="preserve"> por meio do sistema eletrônico, a proposta eletrônica com a descrição </w:t>
      </w:r>
      <w:r w:rsidRPr="00926A10">
        <w:rPr>
          <w:shd w:val="clear" w:color="auto" w:fill="FFFFFF"/>
        </w:rPr>
        <w:t>do(s</w:t>
      </w:r>
      <w:r w:rsidRPr="00ED6ABF">
        <w:rPr>
          <w:shd w:val="clear" w:color="auto" w:fill="FFFFFF"/>
        </w:rPr>
        <w:t xml:space="preserve">) </w:t>
      </w:r>
      <w:r>
        <w:rPr>
          <w:shd w:val="clear" w:color="auto" w:fill="FFFFFF"/>
        </w:rPr>
        <w:t>produto(s)</w:t>
      </w:r>
      <w:r w:rsidRPr="00ED6ABF">
        <w:rPr>
          <w:shd w:val="clear" w:color="auto" w:fill="FFFFFF"/>
        </w:rPr>
        <w:t xml:space="preserve"> e seu(s)</w:t>
      </w:r>
      <w:r w:rsidRPr="00926A10">
        <w:rPr>
          <w:shd w:val="clear" w:color="auto" w:fill="FFFFFF"/>
        </w:rPr>
        <w:t xml:space="preserve"> preço(s) unitário(s) e total(</w:t>
      </w:r>
      <w:proofErr w:type="spellStart"/>
      <w:r w:rsidRPr="00926A10">
        <w:rPr>
          <w:shd w:val="clear" w:color="auto" w:fill="FFFFFF"/>
        </w:rPr>
        <w:t>is</w:t>
      </w:r>
      <w:proofErr w:type="spellEnd"/>
      <w:r w:rsidRPr="00926A10">
        <w:rPr>
          <w:shd w:val="clear" w:color="auto" w:fill="FFFFFF"/>
        </w:rPr>
        <w:t>).</w:t>
      </w:r>
    </w:p>
    <w:p w14:paraId="1939BDA8" w14:textId="77777777" w:rsidR="00B47709" w:rsidRPr="001932BC" w:rsidRDefault="00B47709" w:rsidP="00305BA6">
      <w:pPr>
        <w:pStyle w:val="Ttulo2"/>
        <w:rPr>
          <w:shd w:val="clear" w:color="auto" w:fill="FFFFFF"/>
        </w:rPr>
      </w:pPr>
      <w:r w:rsidRPr="001932BC">
        <w:rPr>
          <w:shd w:val="clear" w:color="auto" w:fill="FFFFFF"/>
        </w:rPr>
        <w:t>A proposta eletrônica deverá ser encaminhada até a data e hora marcadas para abertura da sessão pública quando, então, encerrar-se-á, automaticamente, a fase de recebimento de propostas.</w:t>
      </w:r>
    </w:p>
    <w:p w14:paraId="572D94BF" w14:textId="77777777" w:rsidR="00B47709" w:rsidRPr="001932BC" w:rsidRDefault="00B47709" w:rsidP="00305BA6">
      <w:pPr>
        <w:pStyle w:val="Ttulo2"/>
      </w:pPr>
      <w:bookmarkStart w:id="11" w:name="_Ref113968921"/>
      <w:r w:rsidRPr="001932BC">
        <w:rPr>
          <w:rFonts w:eastAsia="Times New Roman"/>
        </w:rPr>
        <w:t>No cadastramento da proposta inicial, a licitante declarará, em campo próprio do sistema, que:</w:t>
      </w:r>
      <w:bookmarkEnd w:id="11"/>
    </w:p>
    <w:p w14:paraId="0AB03E81" w14:textId="77777777" w:rsidR="00B47709" w:rsidRPr="001932BC" w:rsidRDefault="00B47709" w:rsidP="00305BA6">
      <w:pPr>
        <w:pStyle w:val="Ttulo3"/>
      </w:pPr>
      <w:r w:rsidRPr="001932BC">
        <w:t>está ciente do inteir</w:t>
      </w:r>
      <w:r w:rsidR="000A3409">
        <w:t xml:space="preserve">o teor deste ato convocatório, </w:t>
      </w:r>
      <w:r w:rsidRPr="001932BC">
        <w:t>dos seus Anexos</w:t>
      </w:r>
      <w:r w:rsidR="000A3409">
        <w:t xml:space="preserve"> e Apêndice</w:t>
      </w:r>
      <w:r>
        <w:t xml:space="preserve"> </w:t>
      </w:r>
      <w:r w:rsidRPr="001932BC">
        <w:t xml:space="preserve">e concorda com suas condições, bem como de que a proposta apresentada compreende a integralidade dos custos para atendimento dos direitos trabalhistas assegurados na Constituição Federal de 1988, nas leis trabalhistas, nas normas </w:t>
      </w:r>
      <w:proofErr w:type="spellStart"/>
      <w:r w:rsidRPr="001932BC">
        <w:t>infralegais</w:t>
      </w:r>
      <w:proofErr w:type="spellEnd"/>
      <w:r w:rsidRPr="001932BC">
        <w:t xml:space="preserve">, nas convenções coletivas de trabalho e nos termos de ajustamento de conduta vigentes na </w:t>
      </w:r>
      <w:r w:rsidRPr="001932BC">
        <w:lastRenderedPageBreak/>
        <w:t xml:space="preserve">data de sua entrega em definitivo e que atende aos requisitos de habilitação definidos neste instrumento convocatório; </w:t>
      </w:r>
    </w:p>
    <w:p w14:paraId="265A898C" w14:textId="77777777" w:rsidR="00B47709" w:rsidRPr="001932BC" w:rsidRDefault="00B47709" w:rsidP="00305BA6">
      <w:pPr>
        <w:pStyle w:val="Ttulo3"/>
      </w:pPr>
      <w:proofErr w:type="gramStart"/>
      <w:r w:rsidRPr="001932BC">
        <w:t>cumpre</w:t>
      </w:r>
      <w:proofErr w:type="gramEnd"/>
      <w:r w:rsidRPr="001932BC">
        <w:t xml:space="preserve"> o disposto no inciso XXXIII do art. 7ª da Constituição Federal de 1988, que proíbe o trabalho noturno, perigoso ou insalubre a menores de dezoito anos e de qualquer trabalho a menores de </w:t>
      </w:r>
      <w:r>
        <w:t>dezesseis</w:t>
      </w:r>
      <w:r w:rsidRPr="001932BC">
        <w:t xml:space="preserve"> anos, salvo na condição de aprendiz, a partir de quatorze anos;</w:t>
      </w:r>
    </w:p>
    <w:p w14:paraId="7A5B798D" w14:textId="77777777" w:rsidR="00B47709" w:rsidRPr="001932BC" w:rsidRDefault="00B47709" w:rsidP="00305BA6">
      <w:pPr>
        <w:pStyle w:val="Ttulo3"/>
      </w:pPr>
      <w:proofErr w:type="gramStart"/>
      <w:r w:rsidRPr="001932BC">
        <w:t>está</w:t>
      </w:r>
      <w:proofErr w:type="gramEnd"/>
      <w:r w:rsidRPr="001932BC">
        <w:t xml:space="preserve"> ciente de todas as informações e condições locais para o cumprimento das obrigações objeto da licitação; </w:t>
      </w:r>
    </w:p>
    <w:p w14:paraId="2253112F" w14:textId="77777777" w:rsidR="00B47709" w:rsidRPr="001F02DF" w:rsidRDefault="00B47709" w:rsidP="00305BA6">
      <w:pPr>
        <w:pStyle w:val="Ttulo3"/>
      </w:pPr>
      <w:r w:rsidRPr="001932BC">
        <w:t xml:space="preserve">não possui, em sua cadeia produtiva, empregados executando trabalho desumano ou </w:t>
      </w:r>
      <w:r w:rsidRPr="001F02DF">
        <w:t xml:space="preserve">degradante, observando o disposto nos </w:t>
      </w:r>
      <w:hyperlink r:id="rId18" w:history="1">
        <w:r w:rsidRPr="001F02DF">
          <w:rPr>
            <w:rStyle w:val="Hyperlink"/>
            <w:color w:val="auto"/>
            <w:szCs w:val="22"/>
          </w:rPr>
          <w:t>incisos III e IV do art. 1º e no inciso III do art. 5º da Constituição Federal</w:t>
        </w:r>
      </w:hyperlink>
      <w:r>
        <w:rPr>
          <w:rStyle w:val="Hyperlink"/>
          <w:color w:val="auto"/>
          <w:szCs w:val="22"/>
        </w:rPr>
        <w:t xml:space="preserve"> de 1988</w:t>
      </w:r>
      <w:r w:rsidRPr="001F02DF">
        <w:t xml:space="preserve">; </w:t>
      </w:r>
    </w:p>
    <w:p w14:paraId="67C6EE65" w14:textId="77777777" w:rsidR="00B47709" w:rsidRPr="000C704F" w:rsidRDefault="00B47709" w:rsidP="00305BA6">
      <w:pPr>
        <w:pStyle w:val="Ttulo3"/>
        <w:rPr>
          <w:strike/>
        </w:rPr>
      </w:pPr>
      <w:proofErr w:type="gramStart"/>
      <w:r w:rsidRPr="001F02DF">
        <w:t>cumpre</w:t>
      </w:r>
      <w:proofErr w:type="gramEnd"/>
      <w:r w:rsidRPr="001F02DF">
        <w:t xml:space="preserve"> as exigências de reserva de cargos para pessoa com deficiência e para </w:t>
      </w:r>
      <w:r w:rsidRPr="009D297F">
        <w:t xml:space="preserve">reabilitado da Previdência Social, previstas em lei e em outras normas específicas, nos termos do art. 63, inciso IV da Lei nº </w:t>
      </w:r>
      <w:r>
        <w:t>14.133, de 20</w:t>
      </w:r>
      <w:r w:rsidRPr="001412E6">
        <w:t>21;</w:t>
      </w:r>
    </w:p>
    <w:p w14:paraId="55B48CFB" w14:textId="77777777" w:rsidR="00B47709" w:rsidRPr="009D297F" w:rsidRDefault="00B47709" w:rsidP="00305BA6">
      <w:pPr>
        <w:pStyle w:val="Ttulo3"/>
      </w:pPr>
      <w:proofErr w:type="gramStart"/>
      <w:r w:rsidRPr="009D297F">
        <w:t>cumpre</w:t>
      </w:r>
      <w:proofErr w:type="gramEnd"/>
      <w:r w:rsidRPr="009D297F">
        <w:t xml:space="preserve"> a exigência de cargos prevista em lei para aprendiz, bem como as reservas de cargos previstas em outras normas específicas, quando cabíveis. </w:t>
      </w:r>
    </w:p>
    <w:p w14:paraId="0A914F6E" w14:textId="77777777" w:rsidR="002E6E49" w:rsidRPr="002E6E49" w:rsidRDefault="00B47709" w:rsidP="00305BA6">
      <w:pPr>
        <w:pStyle w:val="Ttulo2"/>
      </w:pPr>
      <w:r w:rsidRPr="009D297F">
        <w:t>A licitante organizada em cooperativa deverá declarar, ainda, em campo próprio do sistema eletrônico, que cumpre os requisitos estabelecidos no</w:t>
      </w:r>
      <w:r w:rsidR="00FF09D6">
        <w:t xml:space="preserve"> </w:t>
      </w:r>
      <w:r w:rsidR="00FF09D6" w:rsidRPr="00FF09D6">
        <w:t>artig</w:t>
      </w:r>
      <w:r w:rsidR="00FF09D6">
        <w:t>o 16 da Lei nº 14.133, de 2021.</w:t>
      </w:r>
    </w:p>
    <w:p w14:paraId="03A0E510" w14:textId="77777777" w:rsidR="00B47709" w:rsidRPr="009D297F" w:rsidRDefault="00B47709" w:rsidP="00305BA6">
      <w:pPr>
        <w:pStyle w:val="Ttulo2"/>
        <w:keepLines w:val="0"/>
      </w:pPr>
      <w:bookmarkStart w:id="12" w:name="_Ref117000019"/>
      <w:bookmarkStart w:id="13" w:name="_Ref220025934"/>
      <w:r w:rsidRPr="00067938">
        <w:t xml:space="preserve">O fornecedor deverá declarar, ainda, em campo próprio do sistema eletrônico, que cumpre os requisitos estabelecidos no </w:t>
      </w:r>
      <w:hyperlink r:id="rId19" w:anchor="art3" w:history="1">
        <w:r w:rsidRPr="00067938">
          <w:rPr>
            <w:rStyle w:val="Hyperlink"/>
            <w:color w:val="auto"/>
            <w:szCs w:val="22"/>
          </w:rPr>
          <w:t>artigo 3° da Lei Complementar nº 123</w:t>
        </w:r>
        <w:r w:rsidR="00612323">
          <w:rPr>
            <w:rStyle w:val="Hyperlink"/>
            <w:color w:val="auto"/>
            <w:szCs w:val="22"/>
          </w:rPr>
          <w:t>/</w:t>
        </w:r>
        <w:r w:rsidRPr="00067938">
          <w:rPr>
            <w:rStyle w:val="Hyperlink"/>
            <w:color w:val="auto"/>
            <w:szCs w:val="22"/>
          </w:rPr>
          <w:t>2006</w:t>
        </w:r>
      </w:hyperlink>
      <w:r w:rsidRPr="00067938">
        <w:rPr>
          <w:rStyle w:val="Hyperlink"/>
          <w:color w:val="auto"/>
          <w:szCs w:val="22"/>
        </w:rPr>
        <w:t xml:space="preserve"> e alterações posteriores</w:t>
      </w:r>
      <w:r w:rsidRPr="00067938">
        <w:t xml:space="preserve">, estando apto a usufruir do tratamento favorecido estabelecido em seus </w:t>
      </w:r>
      <w:hyperlink r:id="rId20" w:anchor="art42" w:history="1">
        <w:proofErr w:type="spellStart"/>
        <w:r w:rsidRPr="00067938">
          <w:rPr>
            <w:rStyle w:val="Hyperlink"/>
            <w:color w:val="auto"/>
            <w:szCs w:val="22"/>
          </w:rPr>
          <w:t>arts</w:t>
        </w:r>
        <w:proofErr w:type="spellEnd"/>
        <w:r w:rsidRPr="00067938">
          <w:rPr>
            <w:rStyle w:val="Hyperlink"/>
            <w:color w:val="auto"/>
            <w:szCs w:val="22"/>
          </w:rPr>
          <w:t>. 42 a 49</w:t>
        </w:r>
      </w:hyperlink>
      <w:r w:rsidRPr="00067938">
        <w:t xml:space="preserve">, observado o disposto nos </w:t>
      </w:r>
      <w:hyperlink r:id="rId21" w:anchor="art4§1" w:history="1">
        <w:r w:rsidRPr="00067938">
          <w:rPr>
            <w:rStyle w:val="Hyperlink"/>
            <w:color w:val="auto"/>
            <w:szCs w:val="22"/>
          </w:rPr>
          <w:t>§§ 1º ao 3º do art. 4º, da Lei n.º 14.133, de 2021.</w:t>
        </w:r>
        <w:bookmarkEnd w:id="12"/>
      </w:hyperlink>
      <w:bookmarkEnd w:id="13"/>
    </w:p>
    <w:p w14:paraId="4E804FD5" w14:textId="77777777" w:rsidR="00B47709" w:rsidRPr="006A0409" w:rsidRDefault="00B47709" w:rsidP="00305BA6">
      <w:pPr>
        <w:pStyle w:val="Ttulo3"/>
      </w:pPr>
      <w:r w:rsidRPr="009D297F">
        <w:t>A assinalação do campo “não” impedirá o prosseguimento no certame.</w:t>
      </w:r>
    </w:p>
    <w:p w14:paraId="2B8380FC" w14:textId="6B86EFC8" w:rsidR="00B47709" w:rsidRPr="001F02DF" w:rsidRDefault="00B47709" w:rsidP="00305BA6">
      <w:pPr>
        <w:pStyle w:val="Ttulo2"/>
        <w:keepLines w:val="0"/>
      </w:pPr>
      <w:r w:rsidRPr="001F02DF">
        <w:t xml:space="preserve">A falsidade das declarações de que tratam os itens </w:t>
      </w:r>
      <w:r w:rsidR="0034178D">
        <w:fldChar w:fldCharType="begin"/>
      </w:r>
      <w:r w:rsidR="0034178D">
        <w:instrText xml:space="preserve"> REF _Ref113968921 \n \h </w:instrText>
      </w:r>
      <w:r w:rsidR="00305BA6">
        <w:instrText xml:space="preserve"> \* MERGEFORMAT </w:instrText>
      </w:r>
      <w:r w:rsidR="0034178D">
        <w:fldChar w:fldCharType="separate"/>
      </w:r>
      <w:r w:rsidR="003E681C">
        <w:t>6.4</w:t>
      </w:r>
      <w:r w:rsidR="0034178D">
        <w:fldChar w:fldCharType="end"/>
      </w:r>
      <w:r w:rsidRPr="001F02DF">
        <w:t xml:space="preserve"> a </w:t>
      </w:r>
      <w:r w:rsidR="002E6E49">
        <w:fldChar w:fldCharType="begin"/>
      </w:r>
      <w:r w:rsidR="002E6E49">
        <w:instrText xml:space="preserve"> REF _Ref220025934 \n \h </w:instrText>
      </w:r>
      <w:r w:rsidR="00305BA6">
        <w:instrText xml:space="preserve"> \* MERGEFORMAT </w:instrText>
      </w:r>
      <w:r w:rsidR="002E6E49">
        <w:fldChar w:fldCharType="separate"/>
      </w:r>
      <w:r w:rsidR="003E681C">
        <w:t>6.6</w:t>
      </w:r>
      <w:r w:rsidR="002E6E49">
        <w:fldChar w:fldCharType="end"/>
      </w:r>
      <w:r>
        <w:t xml:space="preserve"> </w:t>
      </w:r>
      <w:r w:rsidRPr="001F02DF">
        <w:t xml:space="preserve">sujeitará a licitante às sanções previstas na </w:t>
      </w:r>
      <w:hyperlink r:id="rId22" w:history="1">
        <w:r w:rsidRPr="001F02DF">
          <w:rPr>
            <w:rStyle w:val="Hyperlink"/>
            <w:color w:val="auto"/>
            <w:szCs w:val="22"/>
          </w:rPr>
          <w:t>Lei nº 14.133, de 2021</w:t>
        </w:r>
      </w:hyperlink>
      <w:r w:rsidRPr="001F02DF">
        <w:t>, e neste Edital.</w:t>
      </w:r>
    </w:p>
    <w:p w14:paraId="6EF81EE2" w14:textId="77777777" w:rsidR="00B47709" w:rsidRPr="00B47709" w:rsidRDefault="00B47709" w:rsidP="00305BA6">
      <w:pPr>
        <w:pStyle w:val="Ttulo2"/>
        <w:keepLines w:val="0"/>
        <w:rPr>
          <w:rFonts w:cs="Arial"/>
        </w:rPr>
      </w:pPr>
      <w:r w:rsidRPr="4B885114">
        <w:rPr>
          <w:rFonts w:cs="Arial"/>
        </w:rPr>
        <w:t xml:space="preserve">A licitante deverá formular e encaminhar a proposta de preços no idioma oficial do Brasil, exclusivamente por meio do sistema eletrônico, na qual deverá constar a descrição </w:t>
      </w:r>
      <w:proofErr w:type="gramStart"/>
      <w:r w:rsidRPr="4B885114">
        <w:rPr>
          <w:rFonts w:cs="Arial"/>
        </w:rPr>
        <w:t>do(</w:t>
      </w:r>
      <w:proofErr w:type="gramEnd"/>
      <w:r w:rsidRPr="4B885114">
        <w:rPr>
          <w:rFonts w:cs="Arial"/>
        </w:rPr>
        <w:t xml:space="preserve">s) </w:t>
      </w:r>
      <w:r>
        <w:rPr>
          <w:rFonts w:cs="Arial"/>
        </w:rPr>
        <w:t>produto(s)</w:t>
      </w:r>
      <w:r w:rsidRPr="00ED6ABF">
        <w:rPr>
          <w:rFonts w:cs="Arial"/>
        </w:rPr>
        <w:t xml:space="preserve"> de acordo com a</w:t>
      </w:r>
      <w:r w:rsidRPr="4B885114">
        <w:rPr>
          <w:rFonts w:cs="Arial"/>
        </w:rPr>
        <w:t>(s) especificação(</w:t>
      </w:r>
      <w:proofErr w:type="spellStart"/>
      <w:r w:rsidRPr="4B885114">
        <w:rPr>
          <w:rFonts w:cs="Arial"/>
        </w:rPr>
        <w:t>ões</w:t>
      </w:r>
      <w:proofErr w:type="spellEnd"/>
      <w:r w:rsidRPr="4B885114">
        <w:rPr>
          <w:rFonts w:cs="Arial"/>
        </w:rPr>
        <w:t>) e quantidade(s) indicada(s) no Anexo I (Termo de Referência)</w:t>
      </w:r>
      <w:r w:rsidR="000A3409">
        <w:rPr>
          <w:rFonts w:cs="Arial"/>
        </w:rPr>
        <w:t xml:space="preserve"> e Apêndice</w:t>
      </w:r>
      <w:r w:rsidRPr="4B885114">
        <w:rPr>
          <w:rFonts w:cs="Arial"/>
        </w:rPr>
        <w:t xml:space="preserve"> deste Edital. </w:t>
      </w:r>
    </w:p>
    <w:p w14:paraId="3FC5AE0D" w14:textId="77777777" w:rsidR="00B47709" w:rsidRPr="00B47709" w:rsidRDefault="00B47709" w:rsidP="00305BA6">
      <w:pPr>
        <w:pStyle w:val="Ttulo3"/>
        <w:rPr>
          <w:b/>
          <w:bCs/>
        </w:rPr>
      </w:pPr>
      <w:r w:rsidRPr="001932BC">
        <w:t>Para elaboração de sua proposta, a licitante deverá observar TODAS as características especificadas no Anexo I (Termo de Referência)</w:t>
      </w:r>
      <w:r w:rsidR="000A3409">
        <w:t xml:space="preserve"> </w:t>
      </w:r>
      <w:r w:rsidR="000A3409">
        <w:rPr>
          <w:rFonts w:cs="Arial"/>
        </w:rPr>
        <w:t>e Apêndice</w:t>
      </w:r>
      <w:r w:rsidRPr="001932BC">
        <w:t xml:space="preserve"> </w:t>
      </w:r>
      <w:r>
        <w:t>des</w:t>
      </w:r>
      <w:r w:rsidRPr="001932BC">
        <w:t xml:space="preserve">te Edital, sob pena de desclassificação. </w:t>
      </w:r>
    </w:p>
    <w:p w14:paraId="1DB2FC92" w14:textId="77777777" w:rsidR="00B47709" w:rsidRPr="00B47709" w:rsidRDefault="00B47709" w:rsidP="00305BA6">
      <w:pPr>
        <w:pStyle w:val="Ttulo2"/>
      </w:pPr>
      <w:r w:rsidRPr="00A57D59">
        <w:t xml:space="preserve">Deverá constar da proposta eletrônica: </w:t>
      </w:r>
    </w:p>
    <w:p w14:paraId="76902A54" w14:textId="77777777" w:rsidR="00B47709" w:rsidRPr="00B47709" w:rsidRDefault="00B47709" w:rsidP="00305BA6">
      <w:pPr>
        <w:pStyle w:val="Ttulo3"/>
        <w:rPr>
          <w:szCs w:val="22"/>
        </w:rPr>
      </w:pPr>
      <w:proofErr w:type="gramStart"/>
      <w:r w:rsidRPr="00906C27">
        <w:rPr>
          <w:b/>
          <w:szCs w:val="22"/>
        </w:rPr>
        <w:lastRenderedPageBreak/>
        <w:t>no</w:t>
      </w:r>
      <w:proofErr w:type="gramEnd"/>
      <w:r w:rsidRPr="00906C27">
        <w:rPr>
          <w:b/>
          <w:szCs w:val="22"/>
        </w:rPr>
        <w:t xml:space="preserve"> campo “preço”: </w:t>
      </w:r>
      <w:r w:rsidRPr="00906C27">
        <w:t>preço unitário e total</w:t>
      </w:r>
      <w:r w:rsidR="00A74CC1">
        <w:t xml:space="preserve"> por item</w:t>
      </w:r>
      <w:r w:rsidRPr="00A57D59">
        <w:t>;</w:t>
      </w:r>
    </w:p>
    <w:p w14:paraId="13B4C8B0" w14:textId="77777777" w:rsidR="00B47709" w:rsidRDefault="00B47709" w:rsidP="00305BA6">
      <w:pPr>
        <w:pStyle w:val="Ttulo3"/>
        <w:rPr>
          <w:rStyle w:val="eop"/>
          <w:rFonts w:cs="Arial"/>
          <w:color w:val="000000"/>
          <w:szCs w:val="22"/>
          <w:shd w:val="clear" w:color="auto" w:fill="FFFFFF"/>
        </w:rPr>
      </w:pPr>
      <w:proofErr w:type="gramStart"/>
      <w:r w:rsidRPr="00067938">
        <w:rPr>
          <w:rStyle w:val="normaltextrun"/>
          <w:rFonts w:cs="Arial"/>
          <w:b/>
          <w:bCs/>
          <w:color w:val="000000"/>
          <w:szCs w:val="22"/>
        </w:rPr>
        <w:t>no</w:t>
      </w:r>
      <w:proofErr w:type="gramEnd"/>
      <w:r w:rsidRPr="00067938">
        <w:rPr>
          <w:rStyle w:val="normaltextrun"/>
          <w:rFonts w:cs="Arial"/>
          <w:b/>
          <w:bCs/>
          <w:color w:val="000000"/>
          <w:szCs w:val="22"/>
        </w:rPr>
        <w:t xml:space="preserve"> campo “descrição detalhada</w:t>
      </w:r>
      <w:r>
        <w:rPr>
          <w:rStyle w:val="normaltextrun"/>
          <w:rFonts w:cs="Arial"/>
          <w:b/>
          <w:bCs/>
          <w:color w:val="000000"/>
          <w:szCs w:val="22"/>
        </w:rPr>
        <w:t xml:space="preserve"> </w:t>
      </w:r>
      <w:r w:rsidRPr="00A80476">
        <w:rPr>
          <w:rStyle w:val="normaltextrun"/>
          <w:rFonts w:cs="Arial"/>
          <w:b/>
          <w:bCs/>
          <w:color w:val="000000"/>
          <w:szCs w:val="22"/>
        </w:rPr>
        <w:t>do objeto ofertado”:</w:t>
      </w:r>
      <w:r w:rsidRPr="00067938">
        <w:rPr>
          <w:rStyle w:val="normaltextrun"/>
          <w:rFonts w:cs="Arial"/>
          <w:b/>
          <w:bCs/>
          <w:color w:val="000000"/>
          <w:szCs w:val="22"/>
        </w:rPr>
        <w:t xml:space="preserve"> </w:t>
      </w:r>
      <w:r w:rsidRPr="00067938">
        <w:rPr>
          <w:rStyle w:val="normaltextrun"/>
          <w:rFonts w:cs="Arial"/>
          <w:color w:val="000000"/>
          <w:szCs w:val="22"/>
        </w:rPr>
        <w:t xml:space="preserve">descrição detalhada do(s) </w:t>
      </w:r>
      <w:r>
        <w:rPr>
          <w:rStyle w:val="normaltextrun"/>
          <w:rFonts w:cs="Arial"/>
          <w:color w:val="000000"/>
          <w:szCs w:val="22"/>
        </w:rPr>
        <w:t>produto(s</w:t>
      </w:r>
      <w:r w:rsidRPr="00332A91">
        <w:rPr>
          <w:rStyle w:val="normaltextrun"/>
          <w:rFonts w:cs="Arial"/>
          <w:color w:val="000000"/>
          <w:szCs w:val="22"/>
        </w:rPr>
        <w:t>) ofertado(s), quando couber</w:t>
      </w:r>
      <w:r w:rsidRPr="00332A91">
        <w:rPr>
          <w:rStyle w:val="normaltextrun"/>
          <w:rFonts w:cs="Arial"/>
          <w:color w:val="000000"/>
          <w:szCs w:val="22"/>
          <w:shd w:val="clear" w:color="auto" w:fill="FFFFFF"/>
        </w:rPr>
        <w:t>;</w:t>
      </w:r>
      <w:r w:rsidRPr="00332A91">
        <w:rPr>
          <w:rStyle w:val="eop"/>
          <w:rFonts w:cs="Arial"/>
          <w:color w:val="000000"/>
          <w:szCs w:val="22"/>
          <w:shd w:val="clear" w:color="auto" w:fill="FFFFFF"/>
        </w:rPr>
        <w:t> </w:t>
      </w:r>
    </w:p>
    <w:p w14:paraId="1983B845" w14:textId="77777777" w:rsidR="00982296" w:rsidRDefault="00982296" w:rsidP="00305BA6">
      <w:pPr>
        <w:pStyle w:val="Ttulo3"/>
      </w:pPr>
      <w:proofErr w:type="gramStart"/>
      <w:r w:rsidRPr="00982296">
        <w:t>indicação</w:t>
      </w:r>
      <w:proofErr w:type="gramEnd"/>
      <w:r w:rsidRPr="00982296">
        <w:t xml:space="preserve"> de marca/modelo/referência do</w:t>
      </w:r>
      <w:r w:rsidR="003911BA">
        <w:t>(s)</w:t>
      </w:r>
      <w:r w:rsidRPr="00982296">
        <w:t xml:space="preserve"> </w:t>
      </w:r>
      <w:r>
        <w:t>produto</w:t>
      </w:r>
      <w:r w:rsidR="003911BA">
        <w:t>(s)</w:t>
      </w:r>
      <w:r w:rsidRPr="00982296">
        <w:t xml:space="preserve"> ofertado</w:t>
      </w:r>
      <w:r w:rsidR="003911BA">
        <w:t>(s)</w:t>
      </w:r>
      <w:r w:rsidRPr="00982296">
        <w:t>, quando cabível</w:t>
      </w:r>
      <w:r>
        <w:t>;</w:t>
      </w:r>
    </w:p>
    <w:p w14:paraId="6D40E89C" w14:textId="4CBD849D" w:rsidR="00A74CC1" w:rsidRPr="00A74CC1" w:rsidRDefault="00A74CC1" w:rsidP="00305BA6">
      <w:pPr>
        <w:spacing w:before="240" w:after="240" w:line="240" w:lineRule="auto"/>
        <w:rPr>
          <w:rFonts w:ascii="Times New Roman" w:eastAsia="Times New Roman" w:hAnsi="Times New Roman" w:cs="Times New Roman"/>
          <w:kern w:val="0"/>
          <w:sz w:val="24"/>
          <w:lang w:eastAsia="pt-BR"/>
          <w14:ligatures w14:val="none"/>
        </w:rPr>
      </w:pPr>
      <w:r w:rsidRPr="00A74CC1">
        <w:rPr>
          <w:rFonts w:eastAsia="Times New Roman" w:cs="Arial"/>
          <w:b/>
          <w:bCs/>
          <w:color w:val="000000"/>
          <w:kern w:val="0"/>
          <w:szCs w:val="22"/>
          <w:lang w:eastAsia="pt-BR"/>
          <w14:ligatures w14:val="none"/>
        </w:rPr>
        <w:t xml:space="preserve">6.9.4 – </w:t>
      </w:r>
      <w:proofErr w:type="gramStart"/>
      <w:r w:rsidRPr="00A74CC1">
        <w:rPr>
          <w:rFonts w:eastAsia="Times New Roman" w:cs="Arial"/>
          <w:color w:val="000000"/>
          <w:kern w:val="0"/>
          <w:szCs w:val="22"/>
          <w:lang w:eastAsia="pt-BR"/>
          <w14:ligatures w14:val="none"/>
        </w:rPr>
        <w:t>os</w:t>
      </w:r>
      <w:proofErr w:type="gramEnd"/>
      <w:r w:rsidRPr="00A74CC1">
        <w:rPr>
          <w:rFonts w:eastAsia="Times New Roman" w:cs="Arial"/>
          <w:color w:val="000000"/>
          <w:kern w:val="0"/>
          <w:szCs w:val="22"/>
          <w:lang w:eastAsia="pt-BR"/>
          <w14:ligatures w14:val="none"/>
        </w:rPr>
        <w:t xml:space="preserve"> itens </w:t>
      </w:r>
      <w:r w:rsidR="0077441D">
        <w:rPr>
          <w:rFonts w:eastAsia="Times New Roman" w:cs="Arial"/>
          <w:color w:val="000000"/>
          <w:kern w:val="0"/>
          <w:szCs w:val="22"/>
          <w:lang w:eastAsia="pt-BR"/>
          <w14:ligatures w14:val="none"/>
        </w:rPr>
        <w:t>1 a 21</w:t>
      </w:r>
      <w:r w:rsidRPr="00A74CC1">
        <w:rPr>
          <w:rFonts w:eastAsia="Times New Roman" w:cs="Arial"/>
          <w:color w:val="000000"/>
          <w:kern w:val="0"/>
          <w:szCs w:val="22"/>
          <w:lang w:eastAsia="pt-BR"/>
          <w14:ligatures w14:val="none"/>
        </w:rPr>
        <w:t xml:space="preserve"> comporão um GRUPO ÚNICO;</w:t>
      </w:r>
    </w:p>
    <w:p w14:paraId="6E2895B1" w14:textId="77777777" w:rsidR="00A74CC1" w:rsidRPr="00A74CC1" w:rsidRDefault="00A74CC1" w:rsidP="00305BA6">
      <w:pPr>
        <w:spacing w:before="240" w:after="240" w:line="240" w:lineRule="auto"/>
        <w:rPr>
          <w:rFonts w:ascii="Times New Roman" w:eastAsia="Times New Roman" w:hAnsi="Times New Roman" w:cs="Times New Roman"/>
          <w:kern w:val="0"/>
          <w:sz w:val="24"/>
          <w:lang w:eastAsia="pt-BR"/>
          <w14:ligatures w14:val="none"/>
        </w:rPr>
      </w:pPr>
      <w:r w:rsidRPr="00A74CC1">
        <w:rPr>
          <w:rFonts w:eastAsia="Times New Roman" w:cs="Arial"/>
          <w:b/>
          <w:bCs/>
          <w:color w:val="000000"/>
          <w:kern w:val="0"/>
          <w:szCs w:val="22"/>
          <w:lang w:eastAsia="pt-BR"/>
          <w14:ligatures w14:val="none"/>
        </w:rPr>
        <w:t>6.9.5 –</w:t>
      </w:r>
      <w:r w:rsidRPr="00A74CC1">
        <w:rPr>
          <w:rFonts w:eastAsia="Times New Roman" w:cs="Arial"/>
          <w:color w:val="000000"/>
          <w:kern w:val="0"/>
          <w:szCs w:val="22"/>
          <w:lang w:eastAsia="pt-BR"/>
          <w14:ligatures w14:val="none"/>
        </w:rPr>
        <w:t xml:space="preserve"> </w:t>
      </w:r>
      <w:proofErr w:type="gramStart"/>
      <w:r w:rsidRPr="00A74CC1">
        <w:rPr>
          <w:rFonts w:eastAsia="Times New Roman" w:cs="Arial"/>
          <w:color w:val="000000"/>
          <w:kern w:val="0"/>
          <w:szCs w:val="22"/>
          <w:lang w:eastAsia="pt-BR"/>
          <w14:ligatures w14:val="none"/>
        </w:rPr>
        <w:t>os</w:t>
      </w:r>
      <w:proofErr w:type="gramEnd"/>
      <w:r w:rsidRPr="00A74CC1">
        <w:rPr>
          <w:rFonts w:eastAsia="Times New Roman" w:cs="Arial"/>
          <w:color w:val="000000"/>
          <w:kern w:val="0"/>
          <w:szCs w:val="22"/>
          <w:lang w:eastAsia="pt-BR"/>
          <w14:ligatures w14:val="none"/>
        </w:rPr>
        <w:t xml:space="preserve"> lances serão efetuados pelo preço unitário de cada item que compõe o grupo único;</w:t>
      </w:r>
    </w:p>
    <w:p w14:paraId="26038C3B" w14:textId="77777777" w:rsidR="00A74CC1" w:rsidRPr="00A74CC1" w:rsidRDefault="00A74CC1" w:rsidP="00305BA6">
      <w:pPr>
        <w:spacing w:before="240" w:after="240" w:line="240" w:lineRule="auto"/>
        <w:rPr>
          <w:rFonts w:ascii="Times New Roman" w:eastAsia="Times New Roman" w:hAnsi="Times New Roman" w:cs="Times New Roman"/>
          <w:kern w:val="0"/>
          <w:sz w:val="24"/>
          <w:lang w:eastAsia="pt-BR"/>
          <w14:ligatures w14:val="none"/>
        </w:rPr>
      </w:pPr>
      <w:r w:rsidRPr="00A74CC1">
        <w:rPr>
          <w:rFonts w:eastAsia="Times New Roman" w:cs="Arial"/>
          <w:b/>
          <w:bCs/>
          <w:color w:val="000000"/>
          <w:kern w:val="0"/>
          <w:szCs w:val="22"/>
          <w:lang w:eastAsia="pt-BR"/>
          <w14:ligatures w14:val="none"/>
        </w:rPr>
        <w:t xml:space="preserve">6.9.6 – </w:t>
      </w:r>
      <w:proofErr w:type="gramStart"/>
      <w:r w:rsidRPr="00A74CC1">
        <w:rPr>
          <w:rFonts w:eastAsia="Times New Roman" w:cs="Arial"/>
          <w:color w:val="000000"/>
          <w:kern w:val="0"/>
          <w:szCs w:val="22"/>
          <w:lang w:eastAsia="pt-BR"/>
          <w14:ligatures w14:val="none"/>
        </w:rPr>
        <w:t>o</w:t>
      </w:r>
      <w:proofErr w:type="gramEnd"/>
      <w:r w:rsidRPr="00A74CC1">
        <w:rPr>
          <w:rFonts w:eastAsia="Times New Roman" w:cs="Arial"/>
          <w:color w:val="000000"/>
          <w:kern w:val="0"/>
          <w:szCs w:val="22"/>
          <w:lang w:eastAsia="pt-BR"/>
          <w14:ligatures w14:val="none"/>
        </w:rPr>
        <w:t xml:space="preserve"> grupo de itens será adjudicado a uma única empresa;</w:t>
      </w:r>
    </w:p>
    <w:p w14:paraId="712780AF" w14:textId="77777777" w:rsidR="00A74CC1" w:rsidRPr="00A74CC1" w:rsidRDefault="00A74CC1" w:rsidP="00E11FA5">
      <w:pPr>
        <w:spacing w:before="240" w:after="240"/>
        <w:rPr>
          <w:rFonts w:ascii="Times New Roman" w:eastAsia="Times New Roman" w:hAnsi="Times New Roman" w:cs="Times New Roman"/>
          <w:kern w:val="0"/>
          <w:sz w:val="24"/>
          <w:lang w:eastAsia="pt-BR"/>
          <w14:ligatures w14:val="none"/>
        </w:rPr>
      </w:pPr>
      <w:r w:rsidRPr="00A74CC1">
        <w:rPr>
          <w:rFonts w:eastAsia="Times New Roman" w:cs="Arial"/>
          <w:b/>
          <w:bCs/>
          <w:color w:val="000000"/>
          <w:kern w:val="0"/>
          <w:szCs w:val="22"/>
          <w:lang w:eastAsia="pt-BR"/>
          <w14:ligatures w14:val="none"/>
        </w:rPr>
        <w:t>6.9.7 –</w:t>
      </w:r>
      <w:r w:rsidRPr="00A74CC1">
        <w:rPr>
          <w:rFonts w:eastAsia="Times New Roman" w:cs="Arial"/>
          <w:color w:val="000000"/>
          <w:kern w:val="0"/>
          <w:szCs w:val="22"/>
          <w:lang w:eastAsia="pt-BR"/>
          <w14:ligatures w14:val="none"/>
        </w:rPr>
        <w:t xml:space="preserve"> </w:t>
      </w:r>
      <w:proofErr w:type="gramStart"/>
      <w:r w:rsidRPr="00A74CC1">
        <w:rPr>
          <w:rFonts w:eastAsia="Times New Roman" w:cs="Arial"/>
          <w:color w:val="000000"/>
          <w:kern w:val="0"/>
          <w:szCs w:val="22"/>
          <w:lang w:eastAsia="pt-BR"/>
          <w14:ligatures w14:val="none"/>
        </w:rPr>
        <w:t>a</w:t>
      </w:r>
      <w:proofErr w:type="gramEnd"/>
      <w:r w:rsidRPr="00A74CC1">
        <w:rPr>
          <w:rFonts w:eastAsia="Times New Roman" w:cs="Arial"/>
          <w:color w:val="000000"/>
          <w:kern w:val="0"/>
          <w:szCs w:val="22"/>
          <w:lang w:eastAsia="pt-BR"/>
          <w14:ligatures w14:val="none"/>
        </w:rPr>
        <w:t xml:space="preserve"> licitante deverá, obrigatoriamente, apresentar proposta para todos os itens que compõem o grupo único;</w:t>
      </w:r>
    </w:p>
    <w:p w14:paraId="13809DD5" w14:textId="77777777" w:rsidR="00A74CC1" w:rsidRPr="00A74CC1" w:rsidRDefault="00A74CC1" w:rsidP="00305BA6">
      <w:r w:rsidRPr="00A74CC1">
        <w:rPr>
          <w:rFonts w:eastAsia="Times New Roman" w:cs="Arial"/>
          <w:b/>
          <w:bCs/>
          <w:color w:val="000000"/>
          <w:kern w:val="0"/>
          <w:szCs w:val="22"/>
          <w:lang w:eastAsia="pt-BR"/>
          <w14:ligatures w14:val="none"/>
        </w:rPr>
        <w:t>6.9.8 –</w:t>
      </w:r>
      <w:r w:rsidRPr="00A74CC1">
        <w:rPr>
          <w:rFonts w:eastAsia="Times New Roman" w:cs="Arial"/>
          <w:color w:val="000000"/>
          <w:kern w:val="0"/>
          <w:szCs w:val="22"/>
          <w:lang w:eastAsia="pt-BR"/>
          <w14:ligatures w14:val="none"/>
        </w:rPr>
        <w:t xml:space="preserve"> </w:t>
      </w:r>
      <w:proofErr w:type="gramStart"/>
      <w:r w:rsidRPr="00A74CC1">
        <w:rPr>
          <w:rFonts w:eastAsia="Times New Roman" w:cs="Arial"/>
          <w:color w:val="000000"/>
          <w:kern w:val="0"/>
          <w:szCs w:val="22"/>
          <w:lang w:eastAsia="pt-BR"/>
          <w14:ligatures w14:val="none"/>
        </w:rPr>
        <w:t>o</w:t>
      </w:r>
      <w:proofErr w:type="gramEnd"/>
      <w:r w:rsidRPr="00A74CC1">
        <w:rPr>
          <w:rFonts w:eastAsia="Times New Roman" w:cs="Arial"/>
          <w:color w:val="000000"/>
          <w:kern w:val="0"/>
          <w:szCs w:val="22"/>
          <w:lang w:eastAsia="pt-BR"/>
          <w14:ligatures w14:val="none"/>
        </w:rPr>
        <w:t xml:space="preserve"> sistema fará automaticamente a totalização do grupo, conforme valores totais cotados para os itens.</w:t>
      </w:r>
    </w:p>
    <w:p w14:paraId="4833A95A" w14:textId="77777777" w:rsidR="00B47709" w:rsidRPr="00B47709" w:rsidRDefault="00B47709" w:rsidP="00305BA6">
      <w:pPr>
        <w:pStyle w:val="Ttulo2"/>
      </w:pPr>
      <w:proofErr w:type="gramStart"/>
      <w:r w:rsidRPr="4B885114">
        <w:t>O(</w:t>
      </w:r>
      <w:proofErr w:type="gramEnd"/>
      <w:r w:rsidRPr="4B885114">
        <w:t>s) preço(s) proposto(s) deverá(</w:t>
      </w:r>
      <w:proofErr w:type="spellStart"/>
      <w:r w:rsidRPr="4B885114">
        <w:t>ão</w:t>
      </w:r>
      <w:proofErr w:type="spellEnd"/>
      <w:r w:rsidRPr="4B885114">
        <w:t>) ser final(</w:t>
      </w:r>
      <w:proofErr w:type="spellStart"/>
      <w:r w:rsidRPr="4B885114">
        <w:t>is</w:t>
      </w:r>
      <w:proofErr w:type="spellEnd"/>
      <w:r w:rsidRPr="4B885114">
        <w:t>), acrescido(s) de todas as despesas (tributos, frete e outras de quaisquer naturezas incidentes direta e indiretamente sobre o fornecimento do(s</w:t>
      </w:r>
      <w:r w:rsidRPr="00ED6ABF">
        <w:t xml:space="preserve">) </w:t>
      </w:r>
      <w:r>
        <w:t>produto(s)</w:t>
      </w:r>
      <w:r w:rsidRPr="00ED6ABF">
        <w:t>, deduzidos</w:t>
      </w:r>
      <w:r w:rsidRPr="4B885114">
        <w:t xml:space="preserve"> eventuais descontos) e </w:t>
      </w:r>
      <w:r w:rsidRPr="4B885114">
        <w:rPr>
          <w:b/>
          <w:bCs/>
          <w:u w:val="single"/>
        </w:rPr>
        <w:t>conter somente duas casas decimais</w:t>
      </w:r>
      <w:r w:rsidRPr="4B885114">
        <w:t>, não sendo</w:t>
      </w:r>
      <w:r w:rsidR="00F74A4A">
        <w:t xml:space="preserve"> </w:t>
      </w:r>
      <w:r w:rsidR="00F74A4A" w:rsidRPr="00F74A4A">
        <w:t>admitido(s) valor(es) simbólico(s), irrisório(s) ou igual(</w:t>
      </w:r>
      <w:proofErr w:type="spellStart"/>
      <w:r w:rsidR="00F74A4A" w:rsidRPr="00F74A4A">
        <w:t>is</w:t>
      </w:r>
      <w:proofErr w:type="spellEnd"/>
      <w:r w:rsidR="00F74A4A" w:rsidRPr="00F74A4A">
        <w:t>) a zero, o que enseja a desclassificação</w:t>
      </w:r>
      <w:r w:rsidRPr="4B885114">
        <w:t xml:space="preserve">. </w:t>
      </w:r>
    </w:p>
    <w:p w14:paraId="00F4CBA6" w14:textId="77777777" w:rsidR="00B47709" w:rsidRPr="00B47709" w:rsidRDefault="00B47709" w:rsidP="00305BA6">
      <w:pPr>
        <w:pStyle w:val="Ttulo2"/>
      </w:pPr>
      <w:r w:rsidRPr="001932BC">
        <w:t>Serão irrelevantes quaisquer ofertas que não se enquadrem nas especificações exigidas.</w:t>
      </w:r>
    </w:p>
    <w:p w14:paraId="4A354CA3" w14:textId="77777777" w:rsidR="00B47709" w:rsidRPr="00B47709" w:rsidRDefault="00B47709" w:rsidP="00305BA6">
      <w:pPr>
        <w:pStyle w:val="Ttulo2"/>
      </w:pPr>
      <w:r w:rsidRPr="001932BC">
        <w:t>Até a abertura da sessão pública, a licitante poderá retirar ou substituir a proposta eletrônica anteriormente inserida no sistema.</w:t>
      </w:r>
    </w:p>
    <w:p w14:paraId="79C9DEEE" w14:textId="77777777" w:rsidR="00B47709" w:rsidRPr="001932BC" w:rsidRDefault="00B47709" w:rsidP="00305BA6">
      <w:pPr>
        <w:pStyle w:val="Ttulo2"/>
        <w:keepLines w:val="0"/>
      </w:pPr>
      <w:r w:rsidRPr="001932BC">
        <w:t xml:space="preserve">Não será estabelecida, nessa etapa do certame, ordem de classificação entre as propostas apresentadas, o que somente ocorrerá </w:t>
      </w:r>
      <w:r w:rsidRPr="001932BC">
        <w:rPr>
          <w:rFonts w:eastAsia="MS Mincho"/>
          <w:kern w:val="0"/>
          <w:lang w:eastAsia="pt-BR"/>
        </w:rPr>
        <w:t>após os procedimentos de abertura da sessão pública e da fase de envio de lances</w:t>
      </w:r>
      <w:r w:rsidRPr="001932BC">
        <w:t>.</w:t>
      </w:r>
    </w:p>
    <w:p w14:paraId="507A5456" w14:textId="77777777" w:rsidR="00B47709" w:rsidRDefault="00B47709" w:rsidP="00305BA6">
      <w:pPr>
        <w:pStyle w:val="Ttulo2"/>
        <w:keepLines w:val="0"/>
      </w:pPr>
      <w:r w:rsidRPr="001932BC">
        <w:t>Os documentos que compõem a proposta somente serão disponibilizados para avaliação do pregoeiro/da pregoeira e para acesso público após o encerramento do envio de lances.</w:t>
      </w:r>
    </w:p>
    <w:p w14:paraId="00023519" w14:textId="77777777" w:rsidR="00B47709" w:rsidRPr="001932BC" w:rsidRDefault="00B47709" w:rsidP="00305BA6">
      <w:pPr>
        <w:pStyle w:val="Ttulo2"/>
        <w:keepLines w:val="0"/>
      </w:pPr>
      <w:bookmarkStart w:id="14" w:name="_Ref116992247"/>
      <w:r w:rsidRPr="001932BC">
        <w:t>Desde que disponibilizada a funcionalidade no sistema, a licitante poderá parametrizar o seu valor final mínimo ou o seu percentual de desconto máximo quando do cadastramento da proposta e obedecerá às seguintes regras:</w:t>
      </w:r>
      <w:bookmarkEnd w:id="14"/>
    </w:p>
    <w:p w14:paraId="6FBBA8FE" w14:textId="77777777" w:rsidR="00B47709" w:rsidRPr="001932BC" w:rsidRDefault="00B47709" w:rsidP="00305BA6">
      <w:pPr>
        <w:pStyle w:val="Ttulo3"/>
      </w:pPr>
      <w:bookmarkStart w:id="15" w:name="_Ref220026001"/>
      <w:proofErr w:type="gramStart"/>
      <w:r w:rsidRPr="001932BC">
        <w:t>a</w:t>
      </w:r>
      <w:proofErr w:type="gramEnd"/>
      <w:r w:rsidRPr="001932BC">
        <w:t xml:space="preserve"> aplicação do intervalo mínimo de diferença de valores entre os lances, que incidirá tanto em relação aos lances intermediários quanto em relação ao lance que cobrir a melhor oferta; e</w:t>
      </w:r>
      <w:bookmarkEnd w:id="15"/>
    </w:p>
    <w:p w14:paraId="0D4EF8DC" w14:textId="3501BFA3" w:rsidR="00B47709" w:rsidRPr="001932BC" w:rsidRDefault="00B47709" w:rsidP="00305BA6">
      <w:pPr>
        <w:pStyle w:val="Ttulo3"/>
      </w:pPr>
      <w:r w:rsidRPr="001932BC">
        <w:lastRenderedPageBreak/>
        <w:t xml:space="preserve">os lances serão de envio automático pelo sistema, respeitado o valor final mínimo estabelecido e o intervalo de que trata o </w:t>
      </w:r>
      <w:r>
        <w:t xml:space="preserve">item </w:t>
      </w:r>
      <w:r w:rsidR="003E4583">
        <w:fldChar w:fldCharType="begin"/>
      </w:r>
      <w:r w:rsidR="003E4583">
        <w:instrText xml:space="preserve"> REF _Ref220026001 \n \h </w:instrText>
      </w:r>
      <w:r w:rsidR="00305BA6">
        <w:instrText xml:space="preserve"> \* MERGEFORMAT </w:instrText>
      </w:r>
      <w:r w:rsidR="003E4583">
        <w:fldChar w:fldCharType="separate"/>
      </w:r>
      <w:r w:rsidR="003E681C">
        <w:t>6.15.1</w:t>
      </w:r>
      <w:r w:rsidR="003E4583">
        <w:fldChar w:fldCharType="end"/>
      </w:r>
      <w:r w:rsidRPr="001932BC">
        <w:t>.</w:t>
      </w:r>
    </w:p>
    <w:p w14:paraId="29ADD66E" w14:textId="77777777" w:rsidR="00B47709" w:rsidRPr="001932BC" w:rsidRDefault="00B47709" w:rsidP="00305BA6">
      <w:pPr>
        <w:pStyle w:val="Ttulo2"/>
      </w:pPr>
      <w:r w:rsidRPr="001932BC">
        <w:t>O valor final mínimo parametrizado no sistema poderá ser alterado pela licitante durante a fase de disputa, sendo vedado</w:t>
      </w:r>
      <w:r w:rsidRPr="001932BC">
        <w:rPr>
          <w:b/>
        </w:rPr>
        <w:t xml:space="preserve"> </w:t>
      </w:r>
      <w:r w:rsidRPr="001932BC">
        <w:t>valor superior a lance já registrado pela licitante no sistem</w:t>
      </w:r>
      <w:r w:rsidRPr="001412E6">
        <w:t>a.</w:t>
      </w:r>
      <w:r w:rsidRPr="00534452">
        <w:t xml:space="preserve"> </w:t>
      </w:r>
    </w:p>
    <w:p w14:paraId="0D0810E2" w14:textId="65DF76C9" w:rsidR="00B47709" w:rsidRPr="001932BC" w:rsidRDefault="00B47709" w:rsidP="00305BA6">
      <w:pPr>
        <w:pStyle w:val="Ttulo2"/>
      </w:pPr>
      <w:r w:rsidRPr="001932BC">
        <w:t xml:space="preserve">O valor final mínimo parametrizado na forma do item </w:t>
      </w:r>
      <w:r w:rsidR="003E4583">
        <w:fldChar w:fldCharType="begin"/>
      </w:r>
      <w:r w:rsidR="003E4583">
        <w:instrText xml:space="preserve"> REF _Ref116992247 \n \h </w:instrText>
      </w:r>
      <w:r w:rsidR="00305BA6">
        <w:instrText xml:space="preserve"> \* MERGEFORMAT </w:instrText>
      </w:r>
      <w:r w:rsidR="003E4583">
        <w:fldChar w:fldCharType="separate"/>
      </w:r>
      <w:r w:rsidR="003E681C">
        <w:t>6.15</w:t>
      </w:r>
      <w:r w:rsidR="003E4583">
        <w:fldChar w:fldCharType="end"/>
      </w:r>
      <w:r w:rsidRPr="001932BC">
        <w:t xml:space="preserve"> possuirá caráter sigiloso para as demais licitantes e para o TRE/SP, podendo ser disponibilizado estrita e permanentemente aos órgãos de controle externo e interno.</w:t>
      </w:r>
    </w:p>
    <w:p w14:paraId="097C5631" w14:textId="77777777" w:rsidR="00B47709" w:rsidRPr="00B47709" w:rsidRDefault="00B47709" w:rsidP="00305BA6">
      <w:pPr>
        <w:pStyle w:val="Ttulo2"/>
        <w:rPr>
          <w:rFonts w:cs="Arial"/>
        </w:rPr>
      </w:pPr>
      <w:r w:rsidRPr="001932BC">
        <w:rPr>
          <w:rFonts w:cs="Arial"/>
        </w:rPr>
        <w:t xml:space="preserve">A licitante responsabilizar-se-á formalmente pelas transações efetuadas em seu nome no sistema eletrônico, assumindo como firmes e </w:t>
      </w:r>
      <w:r w:rsidRPr="00127E19">
        <w:rPr>
          <w:rFonts w:cs="Arial"/>
        </w:rPr>
        <w:t>verdadeiras suas propostas e seus lances, inclusive os atos praticados diretamente ou por seu representante, excluída a responsabilidade do provedor do sistema ou do TRE/SP por eventuais danos decorrentes de uso indevido da senha, ainda que por terceiros.</w:t>
      </w:r>
    </w:p>
    <w:p w14:paraId="02035019" w14:textId="77777777" w:rsidR="00B47709" w:rsidRPr="00B47709" w:rsidRDefault="00B47709" w:rsidP="00305BA6">
      <w:pPr>
        <w:pStyle w:val="Ttulo3"/>
      </w:pPr>
      <w:r w:rsidRPr="00127E19">
        <w:t>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54248EB2" w14:textId="77777777" w:rsidR="00B47709" w:rsidRPr="001932BC" w:rsidRDefault="00B47709" w:rsidP="00305BA6">
      <w:pPr>
        <w:pStyle w:val="Ttulo2"/>
      </w:pPr>
      <w:r w:rsidRPr="001932BC">
        <w:t>Qualquer elemento que possa identificar a licitante importará a desclassificação imediata da proposta.</w:t>
      </w:r>
    </w:p>
    <w:p w14:paraId="198324AD" w14:textId="77777777" w:rsidR="00B47709" w:rsidRPr="001932BC" w:rsidRDefault="00B47709" w:rsidP="00305BA6">
      <w:pPr>
        <w:pStyle w:val="Ttulo2"/>
      </w:pPr>
      <w:r w:rsidRPr="001932BC">
        <w:t>Caberá, ainda, à licitante comunicar imediatamente ao provedor do sistema qualquer acontecimento que possa comprometer o sigilo ou a inviabilidade do uso da senha, para imediato bloqueio de acesso.</w:t>
      </w:r>
    </w:p>
    <w:p w14:paraId="5722BB71" w14:textId="77777777" w:rsidR="00B47709" w:rsidRDefault="00B47709" w:rsidP="00305BA6">
      <w:pPr>
        <w:pStyle w:val="Ttulo2"/>
      </w:pPr>
      <w:r w:rsidRPr="001932BC">
        <w:t>As propostas terão validade por 60 (sessenta) dias corridos</w:t>
      </w:r>
      <w:r>
        <w:t xml:space="preserve">, </w:t>
      </w:r>
      <w:r>
        <w:rPr>
          <w:rFonts w:eastAsia="Times New Roman"/>
        </w:rPr>
        <w:t>a contar da data fixada para a sessão pública deste pregão.</w:t>
      </w:r>
    </w:p>
    <w:p w14:paraId="6A7DB989" w14:textId="77777777" w:rsidR="00B47709" w:rsidRDefault="006C3313" w:rsidP="00305BA6">
      <w:pPr>
        <w:pStyle w:val="Ttulo1"/>
        <w:keepLines w:val="0"/>
      </w:pPr>
      <w:r w:rsidRPr="001932BC">
        <w:t>DA ABERTURA DA SESSÃO E DIVULGAÇÃO DAS PROPOSTAS</w:t>
      </w:r>
    </w:p>
    <w:p w14:paraId="7443B4A7" w14:textId="77777777" w:rsidR="006C3313" w:rsidRPr="001932BC" w:rsidRDefault="006C3313" w:rsidP="00305BA6">
      <w:pPr>
        <w:pStyle w:val="Ttulo2"/>
        <w:numPr>
          <w:ilvl w:val="1"/>
          <w:numId w:val="31"/>
        </w:numPr>
      </w:pPr>
      <w:r w:rsidRPr="00A74CC1">
        <w:rPr>
          <w:rFonts w:eastAsia="MS Mincho"/>
          <w:lang w:eastAsia="pt-BR"/>
        </w:rPr>
        <w:t>A abertura da presente licitação dar-se-á automaticamente em sessão pública, por meio de sistema eletrônico, na data, horário e local indicados neste Edital.</w:t>
      </w:r>
    </w:p>
    <w:p w14:paraId="64765C7B" w14:textId="77777777" w:rsidR="006C3313" w:rsidRPr="001932BC" w:rsidRDefault="006C3313" w:rsidP="00305BA6">
      <w:pPr>
        <w:pStyle w:val="Ttulo2"/>
        <w:keepLines w:val="0"/>
      </w:pPr>
      <w:r w:rsidRPr="001932BC">
        <w:t xml:space="preserve">A verificação da conformidade da proposta será feita </w:t>
      </w:r>
      <w:r w:rsidRPr="001932BC">
        <w:rPr>
          <w:b/>
          <w:u w:val="single"/>
        </w:rPr>
        <w:t>exclusivamente na fase de julgamento</w:t>
      </w:r>
      <w:r w:rsidRPr="001932BC">
        <w:t>, em relação à proposta mais bem classificada.</w:t>
      </w:r>
    </w:p>
    <w:p w14:paraId="2BC6D797" w14:textId="77777777" w:rsidR="006C3313" w:rsidRPr="001932BC" w:rsidRDefault="006C3313" w:rsidP="00305BA6">
      <w:pPr>
        <w:pStyle w:val="Ttulo2"/>
        <w:keepLines w:val="0"/>
      </w:pPr>
      <w:r w:rsidRPr="001932BC">
        <w:rPr>
          <w:shd w:val="clear" w:color="auto" w:fill="FFFFFF"/>
        </w:rPr>
        <w:t>O sistema disponibilizará campo próprio para troca de mensagens entre o pregoeiro/a pregoeira e as licitantes, vedada outra forma de comunicação.</w:t>
      </w:r>
    </w:p>
    <w:p w14:paraId="06498DD5" w14:textId="77777777" w:rsidR="006C3313" w:rsidRDefault="006C3313" w:rsidP="00305BA6">
      <w:pPr>
        <w:pStyle w:val="Ttulo1"/>
      </w:pPr>
      <w:r w:rsidRPr="001932BC">
        <w:t>DA FORMULAÇÃO DE LANCES</w:t>
      </w:r>
    </w:p>
    <w:p w14:paraId="4ED2CCEA" w14:textId="77777777" w:rsidR="006C3313" w:rsidRPr="006C3313" w:rsidRDefault="006C3313" w:rsidP="00305BA6">
      <w:pPr>
        <w:pStyle w:val="Ttulo2"/>
        <w:numPr>
          <w:ilvl w:val="1"/>
          <w:numId w:val="32"/>
        </w:numPr>
      </w:pPr>
      <w:r w:rsidRPr="001932BC">
        <w:lastRenderedPageBreak/>
        <w:t>Iniciada a fase competitiva, as licitantes deverão encaminhar lances exclusivamente por meio do sistema eletrônico, sendo imediatamente informadas do recebimento dos lances e dos valores consignados nos registros.</w:t>
      </w:r>
    </w:p>
    <w:p w14:paraId="080C111E" w14:textId="77777777" w:rsidR="006C3313" w:rsidRDefault="00F225A7" w:rsidP="00305BA6">
      <w:pPr>
        <w:pStyle w:val="Ttulo3"/>
        <w:rPr>
          <w:rFonts w:cs="Arial"/>
          <w:color w:val="000000"/>
          <w:szCs w:val="22"/>
        </w:rPr>
      </w:pPr>
      <w:r>
        <w:rPr>
          <w:rFonts w:cs="Arial"/>
          <w:color w:val="000000"/>
          <w:szCs w:val="22"/>
        </w:rPr>
        <w:t xml:space="preserve">Assim como as propostas, os lances serão ofertados pelo </w:t>
      </w:r>
      <w:r>
        <w:rPr>
          <w:rFonts w:cs="Arial"/>
          <w:b/>
          <w:bCs/>
          <w:color w:val="000000"/>
          <w:szCs w:val="22"/>
        </w:rPr>
        <w:t>PREÇO UNITÁRIO POR</w:t>
      </w:r>
      <w:r>
        <w:rPr>
          <w:rFonts w:cs="Arial"/>
          <w:b/>
          <w:bCs/>
          <w:color w:val="FF0000"/>
          <w:szCs w:val="22"/>
        </w:rPr>
        <w:t xml:space="preserve"> </w:t>
      </w:r>
      <w:r>
        <w:rPr>
          <w:rFonts w:cs="Arial"/>
          <w:b/>
          <w:bCs/>
          <w:color w:val="000000"/>
          <w:szCs w:val="22"/>
        </w:rPr>
        <w:t>ITEM</w:t>
      </w:r>
      <w:r>
        <w:rPr>
          <w:rFonts w:cs="Arial"/>
          <w:color w:val="000000"/>
          <w:szCs w:val="22"/>
        </w:rPr>
        <w:t xml:space="preserve"> que compõe o grupo único.</w:t>
      </w:r>
    </w:p>
    <w:p w14:paraId="51F952C9" w14:textId="77777777" w:rsidR="00F225A7" w:rsidRPr="00F225A7" w:rsidRDefault="00F225A7" w:rsidP="00305BA6">
      <w:r>
        <w:rPr>
          <w:rFonts w:cs="Arial"/>
          <w:b/>
          <w:bCs/>
          <w:color w:val="000000"/>
          <w:szCs w:val="22"/>
        </w:rPr>
        <w:t>8.1.1.1 –</w:t>
      </w:r>
      <w:r>
        <w:rPr>
          <w:rFonts w:cs="Arial"/>
          <w:color w:val="000000"/>
          <w:szCs w:val="22"/>
        </w:rPr>
        <w:t xml:space="preserve"> A cada lance ofertado, o sistema atualizará automaticamente o preço total </w:t>
      </w:r>
      <w:r w:rsidRPr="00F225A7">
        <w:t xml:space="preserve">de cada item </w:t>
      </w:r>
      <w:r>
        <w:rPr>
          <w:rFonts w:cs="Arial"/>
          <w:color w:val="000000"/>
          <w:szCs w:val="22"/>
        </w:rPr>
        <w:t xml:space="preserve">e o preço global do grupo, sagrando-se vencedora a licitante que ofertar o </w:t>
      </w:r>
      <w:r>
        <w:rPr>
          <w:rFonts w:cs="Arial"/>
          <w:b/>
          <w:bCs/>
          <w:color w:val="000000"/>
          <w:szCs w:val="22"/>
        </w:rPr>
        <w:t>MENOR PREÇO GLOBAL DO GRUPO ÚNICO.</w:t>
      </w:r>
    </w:p>
    <w:p w14:paraId="64E9CD46" w14:textId="77777777" w:rsidR="006C3313" w:rsidRPr="001932BC" w:rsidRDefault="006C3313" w:rsidP="00305BA6">
      <w:pPr>
        <w:pStyle w:val="Ttulo2"/>
      </w:pPr>
      <w:r w:rsidRPr="001932BC">
        <w:t>As licitantes poderão oferecer lances sucessivos, observados o horário fixado para abertura da sessão</w:t>
      </w:r>
      <w:r>
        <w:t xml:space="preserve"> pública</w:t>
      </w:r>
      <w:r w:rsidRPr="001932BC">
        <w:t xml:space="preserve"> e as regras estabelecidas neste Edital.</w:t>
      </w:r>
    </w:p>
    <w:p w14:paraId="7874D19D" w14:textId="77777777" w:rsidR="00EB24FD" w:rsidRPr="00EB24FD" w:rsidRDefault="006C3313" w:rsidP="00305BA6">
      <w:pPr>
        <w:pStyle w:val="Ttulo2"/>
      </w:pPr>
      <w:r w:rsidRPr="001932BC">
        <w:t>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349A7669" w14:textId="77777777" w:rsidR="006C3313" w:rsidRPr="001932BC" w:rsidRDefault="006C3313" w:rsidP="00305BA6">
      <w:pPr>
        <w:pStyle w:val="Ttulo2"/>
      </w:pPr>
      <w:bookmarkStart w:id="16" w:name="_Ref220026092"/>
      <w:r w:rsidRPr="001932BC">
        <w:t>A licitante poderá, uma única vez, excluir seu último lance ofertado, no intervalo de 15 (quinze) segundos após o registro no sistema, na hipótese de lance inconsistente ou inexequível.</w:t>
      </w:r>
      <w:bookmarkEnd w:id="16"/>
    </w:p>
    <w:p w14:paraId="24BD7615" w14:textId="77777777" w:rsidR="006C3313" w:rsidRPr="001932BC" w:rsidRDefault="006C3313" w:rsidP="00305BA6">
      <w:pPr>
        <w:pStyle w:val="Ttulo2"/>
      </w:pPr>
      <w:r w:rsidRPr="001932BC">
        <w:t>O pregoeiro/a pregoeira poderá, durante a disputa, como medida excepcional, excluir a proposta ou o lance que possa comprometer, restringir ou frustrar o caráter competitivo do processo licitatório, mediante comunicação eletrônica automática via sistema.</w:t>
      </w:r>
    </w:p>
    <w:p w14:paraId="1367D89A" w14:textId="77777777" w:rsidR="006C3313" w:rsidRPr="001932BC" w:rsidRDefault="006C3313" w:rsidP="00305BA6">
      <w:pPr>
        <w:pStyle w:val="Ttulo2"/>
      </w:pPr>
      <w:r w:rsidRPr="001932BC">
        <w:t xml:space="preserve">Eventual exclusão de proposta da licitante nos moldes do item anterior, implicará a retirada da licitante do certame, sem prejuízo do direito de defesa. </w:t>
      </w:r>
    </w:p>
    <w:p w14:paraId="11ED3EAD" w14:textId="77777777" w:rsidR="006C3313" w:rsidRPr="001932BC" w:rsidRDefault="006C3313" w:rsidP="00305BA6">
      <w:pPr>
        <w:pStyle w:val="Ttulo2"/>
      </w:pPr>
      <w:r w:rsidRPr="001932BC">
        <w:t xml:space="preserve">Durante a sessão pública, as licitantes serão informadas, em tempo real, do valor do </w:t>
      </w:r>
      <w:r w:rsidR="00997D8E">
        <w:t>melhor lance registrado, vedada a identificação da licitante.</w:t>
      </w:r>
    </w:p>
    <w:p w14:paraId="558A2533" w14:textId="77777777" w:rsidR="006C3313" w:rsidRPr="001932BC" w:rsidRDefault="006C3313" w:rsidP="00305BA6">
      <w:pPr>
        <w:pStyle w:val="Ttulo2"/>
      </w:pPr>
      <w:r w:rsidRPr="001932BC">
        <w:t xml:space="preserve">Será adotado para o envio de lances no pregão eletrônico o </w:t>
      </w:r>
      <w:r w:rsidRPr="001932BC">
        <w:rPr>
          <w:b/>
        </w:rPr>
        <w:t xml:space="preserve">modo de disputa </w:t>
      </w:r>
      <w:r w:rsidRPr="001932BC">
        <w:rPr>
          <w:b/>
          <w:bCs/>
        </w:rPr>
        <w:t>“aberto”</w:t>
      </w:r>
      <w:r w:rsidRPr="001932BC">
        <w:t>, em que as licitantes apresentarão lances públicos e sucessivos, com prorrogações.</w:t>
      </w:r>
    </w:p>
    <w:p w14:paraId="2FC1F1C4" w14:textId="77777777" w:rsidR="006C3313" w:rsidRPr="001932BC" w:rsidRDefault="006C3313" w:rsidP="00305BA6">
      <w:pPr>
        <w:pStyle w:val="Ttulo2"/>
      </w:pPr>
      <w:r w:rsidRPr="001932BC">
        <w:rPr>
          <w:lang w:val="pt-PT" w:eastAsia="pt-BR"/>
        </w:rPr>
        <w:t xml:space="preserve">O intervalo mínimo de diferença de valores entre os lances, que incidirá tanto em relação aos lances intermediários quanto em relação à proposta que cobrir a melhor oferta, deverá corresponder a </w:t>
      </w:r>
      <w:r w:rsidRPr="001932BC">
        <w:rPr>
          <w:b/>
          <w:lang w:val="pt-PT" w:eastAsia="pt-BR"/>
        </w:rPr>
        <w:t>1% (um por cento), limitado a duas casas decimais.</w:t>
      </w:r>
    </w:p>
    <w:p w14:paraId="3E64B6AF" w14:textId="77777777" w:rsidR="006C3313" w:rsidRPr="001932BC" w:rsidRDefault="006C3313" w:rsidP="00305BA6">
      <w:pPr>
        <w:pStyle w:val="Ttulo2"/>
        <w:keepLines w:val="0"/>
      </w:pPr>
      <w:r w:rsidRPr="001932BC">
        <w:t xml:space="preserve">A etapa de lances da sessão pública terá duração de </w:t>
      </w:r>
      <w:r w:rsidRPr="001932BC">
        <w:rPr>
          <w:b/>
        </w:rPr>
        <w:t>10 (dez) minutos</w:t>
      </w:r>
      <w:r w:rsidRPr="001932BC">
        <w:t xml:space="preserve"> e, após isso, será prorrogada automaticamente pelo sistema quando houver lance ofertado nos últimos </w:t>
      </w:r>
      <w:r w:rsidRPr="001932BC">
        <w:rPr>
          <w:b/>
        </w:rPr>
        <w:t>2 (dois) minutos</w:t>
      </w:r>
      <w:r>
        <w:t xml:space="preserve"> do período de duração </w:t>
      </w:r>
      <w:r w:rsidRPr="001932BC">
        <w:t>dessa etapa.</w:t>
      </w:r>
    </w:p>
    <w:p w14:paraId="38C1202E" w14:textId="77777777" w:rsidR="006C3313" w:rsidRPr="001932BC" w:rsidRDefault="006C3313" w:rsidP="00305BA6">
      <w:pPr>
        <w:pStyle w:val="Ttulo2"/>
        <w:keepLines w:val="0"/>
      </w:pPr>
      <w:r w:rsidRPr="001932BC">
        <w:lastRenderedPageBreak/>
        <w:t xml:space="preserve">A prorrogação automática da etapa de envio de lances, de que trata o item anterior, será de </w:t>
      </w:r>
      <w:r w:rsidRPr="001932BC">
        <w:rPr>
          <w:b/>
        </w:rPr>
        <w:t>2 (dois) minutos</w:t>
      </w:r>
      <w:r w:rsidRPr="001932BC">
        <w:t xml:space="preserve"> e ocorrerá sucessivamente sempre que houver lances enviados nesse período de prorrogação, inclusive no caso de lances intermediários.</w:t>
      </w:r>
    </w:p>
    <w:p w14:paraId="63FC5EEC" w14:textId="77777777" w:rsidR="00195FA5" w:rsidRPr="00195FA5" w:rsidRDefault="006C3313" w:rsidP="00305BA6">
      <w:pPr>
        <w:pStyle w:val="Ttulo2"/>
        <w:keepLines w:val="0"/>
      </w:pPr>
      <w:r w:rsidRPr="001932BC">
        <w:t>Não havendo novos lances na forma estabelecida nos itens anteriores, a etapa será encerrada automaticamente, e o sistema ordenará e divulgará os lances conforme ordem crescente de valor.</w:t>
      </w:r>
    </w:p>
    <w:p w14:paraId="63D2783F" w14:textId="77777777" w:rsidR="006C3313" w:rsidRPr="006C3313" w:rsidRDefault="006C3313" w:rsidP="00305BA6">
      <w:pPr>
        <w:pStyle w:val="Ttulo2"/>
        <w:keepLines w:val="0"/>
      </w:pPr>
      <w:bookmarkStart w:id="17" w:name="_Ref220026062"/>
      <w:r w:rsidRPr="001932BC">
        <w:t xml:space="preserve">Definida a melhor proposta, se a diferença em relação à proposta classificada em segundo lugar for de pelo menos 5% (cinco por cento), o pregoeiro/a pregoeira, </w:t>
      </w:r>
      <w:proofErr w:type="gramStart"/>
      <w:r w:rsidRPr="00036C2C">
        <w:t>auxiliado(</w:t>
      </w:r>
      <w:proofErr w:type="gramEnd"/>
      <w:r w:rsidRPr="00036C2C">
        <w:t>a) pela</w:t>
      </w:r>
      <w:r w:rsidRPr="001932BC">
        <w:t xml:space="preserve"> equipe de apoio, poderá admitir o reinício da disputa aberta, em prol da consecução do melhor preço, nos termos dispostos para a definição das demais colocações.</w:t>
      </w:r>
      <w:bookmarkEnd w:id="17"/>
    </w:p>
    <w:p w14:paraId="1C5BF409" w14:textId="6058ABF9" w:rsidR="006C3313" w:rsidRPr="001932BC" w:rsidRDefault="006C3313" w:rsidP="00305BA6">
      <w:pPr>
        <w:pStyle w:val="Ttulo3"/>
      </w:pPr>
      <w:bookmarkStart w:id="18" w:name="_Ref220026078"/>
      <w:r w:rsidRPr="001932BC">
        <w:t xml:space="preserve">Após o reinício previsto no item </w:t>
      </w:r>
      <w:r w:rsidR="00EB24FD">
        <w:fldChar w:fldCharType="begin"/>
      </w:r>
      <w:r w:rsidR="00EB24FD">
        <w:instrText xml:space="preserve"> REF _Ref220026062 \n \h </w:instrText>
      </w:r>
      <w:r w:rsidR="00305BA6">
        <w:instrText xml:space="preserve"> \* MERGEFORMAT </w:instrText>
      </w:r>
      <w:r w:rsidR="00EB24FD">
        <w:fldChar w:fldCharType="separate"/>
      </w:r>
      <w:r w:rsidR="003E681C">
        <w:t>8.13</w:t>
      </w:r>
      <w:r w:rsidR="00EB24FD">
        <w:fldChar w:fldCharType="end"/>
      </w:r>
      <w:r w:rsidRPr="001932BC">
        <w:t>, as licitantes serão convocadas para apresentar lances intermediários.</w:t>
      </w:r>
      <w:bookmarkEnd w:id="18"/>
    </w:p>
    <w:p w14:paraId="0EADCD5F" w14:textId="4BFD5595" w:rsidR="006C3313" w:rsidRPr="006C3313" w:rsidRDefault="006C3313" w:rsidP="00305BA6">
      <w:pPr>
        <w:pStyle w:val="Ttulo3"/>
      </w:pPr>
      <w:r w:rsidRPr="001932BC">
        <w:t xml:space="preserve">Encerrada a etapa de que trata o item </w:t>
      </w:r>
      <w:r w:rsidR="00EB24FD">
        <w:fldChar w:fldCharType="begin"/>
      </w:r>
      <w:r w:rsidR="00EB24FD">
        <w:instrText xml:space="preserve"> REF _Ref220026078 \n \h </w:instrText>
      </w:r>
      <w:r w:rsidR="00305BA6">
        <w:instrText xml:space="preserve"> \* MERGEFORMAT </w:instrText>
      </w:r>
      <w:r w:rsidR="00EB24FD">
        <w:fldChar w:fldCharType="separate"/>
      </w:r>
      <w:r w:rsidR="003E681C">
        <w:t>8.13.1</w:t>
      </w:r>
      <w:r w:rsidR="00EB24FD">
        <w:fldChar w:fldCharType="end"/>
      </w:r>
      <w:r w:rsidRPr="001932BC">
        <w:t>, o sistema ordenará e divulgará os lances conforme ordem crescente de valor.</w:t>
      </w:r>
    </w:p>
    <w:p w14:paraId="3CAC6FA8" w14:textId="4D4186E7" w:rsidR="006C3313" w:rsidRPr="001932BC" w:rsidRDefault="006C3313" w:rsidP="00305BA6">
      <w:pPr>
        <w:pStyle w:val="Ttulo2"/>
        <w:rPr>
          <w:b/>
        </w:rPr>
      </w:pPr>
      <w:r w:rsidRPr="001932BC">
        <w:rPr>
          <w:lang w:eastAsia="pt-BR"/>
        </w:rPr>
        <w:t>Não poderá haver desistência dos lances efetuados, salvo a hipótese do item</w:t>
      </w:r>
      <w:r w:rsidR="00EB24FD">
        <w:rPr>
          <w:lang w:eastAsia="pt-BR"/>
        </w:rPr>
        <w:t xml:space="preserve"> </w:t>
      </w:r>
      <w:r w:rsidR="00EB24FD">
        <w:rPr>
          <w:lang w:eastAsia="pt-BR"/>
        </w:rPr>
        <w:fldChar w:fldCharType="begin"/>
      </w:r>
      <w:r w:rsidR="00EB24FD">
        <w:rPr>
          <w:lang w:eastAsia="pt-BR"/>
        </w:rPr>
        <w:instrText xml:space="preserve"> REF _Ref220026092 \n \h </w:instrText>
      </w:r>
      <w:r w:rsidR="00305BA6">
        <w:rPr>
          <w:lang w:eastAsia="pt-BR"/>
        </w:rPr>
        <w:instrText xml:space="preserve"> \* MERGEFORMAT </w:instrText>
      </w:r>
      <w:r w:rsidR="00EB24FD">
        <w:rPr>
          <w:lang w:eastAsia="pt-BR"/>
        </w:rPr>
      </w:r>
      <w:r w:rsidR="00EB24FD">
        <w:rPr>
          <w:lang w:eastAsia="pt-BR"/>
        </w:rPr>
        <w:fldChar w:fldCharType="separate"/>
      </w:r>
      <w:r w:rsidR="003E681C">
        <w:rPr>
          <w:lang w:eastAsia="pt-BR"/>
        </w:rPr>
        <w:t>8.4</w:t>
      </w:r>
      <w:r w:rsidR="00EB24FD">
        <w:rPr>
          <w:lang w:eastAsia="pt-BR"/>
        </w:rPr>
        <w:fldChar w:fldCharType="end"/>
      </w:r>
      <w:r w:rsidRPr="001932BC">
        <w:rPr>
          <w:lang w:eastAsia="pt-BR"/>
        </w:rPr>
        <w:t xml:space="preserve">, sujeitando-se a proponente desistente às penalidades previstas neste Edital. </w:t>
      </w:r>
    </w:p>
    <w:p w14:paraId="3E445813" w14:textId="77777777" w:rsidR="006C3313" w:rsidRPr="001932BC" w:rsidRDefault="006C3313" w:rsidP="00305BA6">
      <w:pPr>
        <w:pStyle w:val="Ttulo1"/>
      </w:pPr>
      <w:r w:rsidRPr="001932BC">
        <w:t>DA DESCONEXÃO DO SISTEMA NA ETAPA DE LANCES</w:t>
      </w:r>
    </w:p>
    <w:p w14:paraId="5EF394C9" w14:textId="77777777" w:rsidR="006C3313" w:rsidRPr="001932BC" w:rsidRDefault="006C3313" w:rsidP="00305BA6">
      <w:pPr>
        <w:pStyle w:val="Ttulo2"/>
        <w:numPr>
          <w:ilvl w:val="1"/>
          <w:numId w:val="33"/>
        </w:numPr>
      </w:pPr>
      <w:r w:rsidRPr="001932BC">
        <w:t>Na hipótese de o sistema eletrônico se desconectar no decorrer da etapa de envio de lances da sessão pública e permanecer acessível às licitantes, os lances continuarão sendo recebidos, sem prejuízo dos atos realizados.</w:t>
      </w:r>
    </w:p>
    <w:p w14:paraId="419FD297" w14:textId="77777777" w:rsidR="006C3313" w:rsidRPr="001932BC" w:rsidRDefault="006C3313" w:rsidP="00305BA6">
      <w:pPr>
        <w:pStyle w:val="Ttulo2"/>
      </w:pPr>
      <w:r w:rsidRPr="001932BC">
        <w:t xml:space="preserve">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3" w:history="1">
        <w:r w:rsidRPr="001932BC">
          <w:rPr>
            <w:u w:val="single"/>
            <w:lang w:eastAsia="pt-BR"/>
          </w:rPr>
          <w:t>www.gov.br/compras/pt-br</w:t>
        </w:r>
      </w:hyperlink>
      <w:r w:rsidRPr="001932BC">
        <w:t>.</w:t>
      </w:r>
    </w:p>
    <w:p w14:paraId="2B5EB017" w14:textId="77777777" w:rsidR="00577E3D" w:rsidRPr="00577E3D" w:rsidRDefault="006C3313" w:rsidP="00305BA6">
      <w:pPr>
        <w:pStyle w:val="Ttulo1"/>
      </w:pPr>
      <w:r w:rsidRPr="001932BC">
        <w:t>DO CRITÉRIO DE DESEMPATE</w:t>
      </w:r>
    </w:p>
    <w:p w14:paraId="6A9635E6" w14:textId="77777777" w:rsidR="006C3313" w:rsidRDefault="006C3313" w:rsidP="00305BA6">
      <w:pPr>
        <w:pStyle w:val="Ttulo2"/>
        <w:numPr>
          <w:ilvl w:val="1"/>
          <w:numId w:val="34"/>
        </w:numPr>
      </w:pPr>
      <w:bookmarkStart w:id="19" w:name="_Ref220056300"/>
      <w:r w:rsidRPr="001932BC">
        <w:t>Finalizada a etapa competitiva, caso haja empate entre duas ou mais propostas será aplicado o critério de desempate previsto no art. 60 da Lei nº 14.133/</w:t>
      </w:r>
      <w:r w:rsidR="00E11FA5">
        <w:t>20</w:t>
      </w:r>
      <w:r w:rsidRPr="001932BC">
        <w:t>21.</w:t>
      </w:r>
      <w:bookmarkEnd w:id="19"/>
    </w:p>
    <w:p w14:paraId="1F9EA6B4" w14:textId="093E977B" w:rsidR="006C3313" w:rsidRPr="006C3313" w:rsidRDefault="006C3313" w:rsidP="00305BA6">
      <w:pPr>
        <w:pStyle w:val="Ttulo2"/>
        <w:rPr>
          <w:b/>
          <w:bCs/>
        </w:rPr>
      </w:pPr>
      <w:r w:rsidRPr="00067938">
        <w:rPr>
          <w:color w:val="000000"/>
        </w:rPr>
        <w:t xml:space="preserve">O critério de desempate disposto no item </w:t>
      </w:r>
      <w:r w:rsidR="000A495B">
        <w:rPr>
          <w:color w:val="000000"/>
        </w:rPr>
        <w:fldChar w:fldCharType="begin"/>
      </w:r>
      <w:r w:rsidR="000A495B">
        <w:rPr>
          <w:color w:val="000000"/>
        </w:rPr>
        <w:instrText xml:space="preserve"> REF _Ref220056300 \n \h </w:instrText>
      </w:r>
      <w:r w:rsidR="00305BA6">
        <w:rPr>
          <w:color w:val="000000"/>
        </w:rPr>
        <w:instrText xml:space="preserve"> \* MERGEFORMAT </w:instrText>
      </w:r>
      <w:r w:rsidR="000A495B">
        <w:rPr>
          <w:color w:val="000000"/>
        </w:rPr>
      </w:r>
      <w:r w:rsidR="000A495B">
        <w:rPr>
          <w:color w:val="000000"/>
        </w:rPr>
        <w:fldChar w:fldCharType="separate"/>
      </w:r>
      <w:r w:rsidR="003E681C">
        <w:rPr>
          <w:color w:val="000000"/>
        </w:rPr>
        <w:t>10.1</w:t>
      </w:r>
      <w:r w:rsidR="000A495B">
        <w:rPr>
          <w:color w:val="000000"/>
        </w:rPr>
        <w:fldChar w:fldCharType="end"/>
      </w:r>
      <w:r w:rsidRPr="00067938">
        <w:rPr>
          <w:color w:val="000000"/>
        </w:rPr>
        <w:t xml:space="preserve"> também será aplicado caso não haja envio de lances após o início da fase competitiva</w:t>
      </w:r>
      <w:r w:rsidRPr="00067938">
        <w:rPr>
          <w:i/>
          <w:iCs/>
          <w:color w:val="000000"/>
        </w:rPr>
        <w:t xml:space="preserve">. </w:t>
      </w:r>
    </w:p>
    <w:p w14:paraId="246DFB51" w14:textId="77777777" w:rsidR="006C3313" w:rsidRPr="006C3313" w:rsidRDefault="006C3313" w:rsidP="00305BA6">
      <w:pPr>
        <w:pStyle w:val="Ttulo2"/>
        <w:rPr>
          <w:kern w:val="0"/>
          <w:lang w:eastAsia="pt-BR"/>
        </w:rPr>
      </w:pPr>
      <w:r w:rsidRPr="00067938">
        <w:rPr>
          <w:kern w:val="0"/>
          <w:lang w:eastAsia="pt-BR"/>
        </w:rPr>
        <w:t>Em igualdade de condições, se não houver desempate, nos termos dispostos no § 1º do art.</w:t>
      </w:r>
      <w:r w:rsidRPr="00067938">
        <w:t xml:space="preserve"> 60 da Lei nº 14.133/</w:t>
      </w:r>
      <w:r w:rsidR="00E11FA5">
        <w:t>20</w:t>
      </w:r>
      <w:r w:rsidRPr="00067938">
        <w:t>21</w:t>
      </w:r>
      <w:r w:rsidRPr="00067938">
        <w:rPr>
          <w:kern w:val="0"/>
          <w:lang w:eastAsia="pt-BR"/>
        </w:rPr>
        <w:t>, será assegurada preferência, sucessivamente, aos bens e serviços produzidos ou prestados por:</w:t>
      </w:r>
    </w:p>
    <w:p w14:paraId="2A4F278C" w14:textId="77777777" w:rsidR="006C3313" w:rsidRPr="00D12291" w:rsidRDefault="006C3313" w:rsidP="00305BA6">
      <w:pPr>
        <w:pStyle w:val="Ttulo3"/>
        <w:rPr>
          <w:lang w:eastAsia="pt-BR"/>
        </w:rPr>
      </w:pPr>
      <w:proofErr w:type="gramStart"/>
      <w:r w:rsidRPr="00D12291">
        <w:rPr>
          <w:lang w:eastAsia="pt-BR"/>
        </w:rPr>
        <w:lastRenderedPageBreak/>
        <w:t>empresas</w:t>
      </w:r>
      <w:proofErr w:type="gramEnd"/>
      <w:r w:rsidRPr="00D12291">
        <w:rPr>
          <w:lang w:eastAsia="pt-BR"/>
        </w:rPr>
        <w:t xml:space="preserve"> brasileiras;</w:t>
      </w:r>
    </w:p>
    <w:p w14:paraId="39ACE686" w14:textId="77777777" w:rsidR="006C3313" w:rsidRPr="006C3313" w:rsidRDefault="006C3313" w:rsidP="00305BA6">
      <w:pPr>
        <w:pStyle w:val="Ttulo3"/>
        <w:rPr>
          <w:lang w:eastAsia="pt-BR"/>
        </w:rPr>
      </w:pPr>
      <w:proofErr w:type="gramStart"/>
      <w:r w:rsidRPr="00D12291">
        <w:rPr>
          <w:lang w:eastAsia="pt-BR"/>
        </w:rPr>
        <w:t>empresas</w:t>
      </w:r>
      <w:proofErr w:type="gramEnd"/>
      <w:r w:rsidRPr="00D12291">
        <w:rPr>
          <w:lang w:eastAsia="pt-BR"/>
        </w:rPr>
        <w:t xml:space="preserve"> que invistam em pesquisa e no desenvolvimento de tecnologia no País;</w:t>
      </w:r>
    </w:p>
    <w:p w14:paraId="39147327" w14:textId="77777777" w:rsidR="006C3313" w:rsidRPr="006C3313" w:rsidRDefault="006C3313" w:rsidP="00305BA6">
      <w:pPr>
        <w:pStyle w:val="Ttulo3"/>
        <w:rPr>
          <w:lang w:eastAsia="pt-BR"/>
        </w:rPr>
      </w:pPr>
      <w:proofErr w:type="gramStart"/>
      <w:r w:rsidRPr="00D12291">
        <w:rPr>
          <w:lang w:eastAsia="pt-BR"/>
        </w:rPr>
        <w:t>empresas</w:t>
      </w:r>
      <w:proofErr w:type="gramEnd"/>
      <w:r w:rsidRPr="00D12291">
        <w:rPr>
          <w:lang w:eastAsia="pt-BR"/>
        </w:rPr>
        <w:t xml:space="preserve"> que comprovem a prática de mitigação, nos termos da Lei nº 12</w:t>
      </w:r>
      <w:r w:rsidR="000466A9">
        <w:rPr>
          <w:lang w:eastAsia="pt-BR"/>
        </w:rPr>
        <w:t>.187, de 29 de dezembro de 2009;</w:t>
      </w:r>
    </w:p>
    <w:p w14:paraId="60927C27" w14:textId="77777777" w:rsidR="006C3313" w:rsidRDefault="006C3313" w:rsidP="00305BA6">
      <w:pPr>
        <w:pStyle w:val="Ttulo2"/>
        <w:rPr>
          <w:rFonts w:eastAsia="Times New Roman"/>
        </w:rPr>
      </w:pPr>
      <w:r w:rsidRPr="007A3C20">
        <w:rPr>
          <w:rFonts w:eastAsia="Times New Roman"/>
        </w:rPr>
        <w:t>Persistindo</w:t>
      </w:r>
      <w:r w:rsidRPr="00AE3815">
        <w:rPr>
          <w:rFonts w:eastAsia="Times New Roman"/>
        </w:rPr>
        <w:t xml:space="preserve"> o empate, a proposta vencedora será sorteada pelo sistema eletrônico compras.gov.br.</w:t>
      </w:r>
      <w:r>
        <w:rPr>
          <w:rFonts w:eastAsia="Times New Roman"/>
        </w:rPr>
        <w:t xml:space="preserve"> </w:t>
      </w:r>
    </w:p>
    <w:p w14:paraId="6EB1CDF7" w14:textId="77777777" w:rsidR="006C3313" w:rsidRDefault="006C3313" w:rsidP="00305BA6">
      <w:pPr>
        <w:pStyle w:val="Ttulo1"/>
      </w:pPr>
      <w:r w:rsidRPr="001932BC">
        <w:t>DA NEGOCIAÇÃO DA PROPOSTA</w:t>
      </w:r>
    </w:p>
    <w:p w14:paraId="363768DA" w14:textId="77777777" w:rsidR="006C3313" w:rsidRPr="001932BC" w:rsidRDefault="006C3313" w:rsidP="00305BA6">
      <w:pPr>
        <w:pStyle w:val="Ttulo2"/>
        <w:numPr>
          <w:ilvl w:val="1"/>
          <w:numId w:val="35"/>
        </w:numPr>
        <w:rPr>
          <w:lang w:eastAsia="pt-BR"/>
        </w:rPr>
      </w:pPr>
      <w:r w:rsidRPr="00F05188">
        <w:rPr>
          <w:lang w:eastAsia="pt-BR"/>
        </w:rPr>
        <w:t xml:space="preserve">Encerrada a etapa de envio de lances da sessão pública, o pregoeiro/a pregoeira realizará a verificação da conformidade da proposta classificada em primeiro lugar quanto a compatibilidade </w:t>
      </w:r>
      <w:proofErr w:type="gramStart"/>
      <w:r w:rsidRPr="00F05188">
        <w:rPr>
          <w:lang w:eastAsia="pt-BR"/>
        </w:rPr>
        <w:t>do(</w:t>
      </w:r>
      <w:proofErr w:type="gramEnd"/>
      <w:r w:rsidRPr="00F05188">
        <w:rPr>
          <w:lang w:eastAsia="pt-BR"/>
        </w:rPr>
        <w:t>s) preço(s) final(</w:t>
      </w:r>
      <w:proofErr w:type="spellStart"/>
      <w:r w:rsidRPr="00F05188">
        <w:rPr>
          <w:lang w:eastAsia="pt-BR"/>
        </w:rPr>
        <w:t>is</w:t>
      </w:r>
      <w:proofErr w:type="spellEnd"/>
      <w:r w:rsidRPr="00F05188">
        <w:rPr>
          <w:lang w:eastAsia="pt-BR"/>
        </w:rPr>
        <w:t xml:space="preserve">) em relação ao(s) </w:t>
      </w:r>
      <w:r w:rsidRPr="00F225A7">
        <w:rPr>
          <w:b/>
          <w:lang w:eastAsia="pt-BR"/>
        </w:rPr>
        <w:t>preço(s) máximo(s) aceitável(</w:t>
      </w:r>
      <w:proofErr w:type="spellStart"/>
      <w:r w:rsidRPr="00F225A7">
        <w:rPr>
          <w:b/>
          <w:lang w:eastAsia="pt-BR"/>
        </w:rPr>
        <w:t>is</w:t>
      </w:r>
      <w:proofErr w:type="spellEnd"/>
      <w:r w:rsidRPr="00F225A7">
        <w:rPr>
          <w:b/>
          <w:lang w:eastAsia="pt-BR"/>
        </w:rPr>
        <w:t>)</w:t>
      </w:r>
      <w:r w:rsidRPr="00F05188">
        <w:rPr>
          <w:lang w:eastAsia="pt-BR"/>
        </w:rPr>
        <w:t xml:space="preserve"> </w:t>
      </w:r>
      <w:r w:rsidRPr="00F225A7">
        <w:rPr>
          <w:b/>
          <w:lang w:eastAsia="pt-BR"/>
        </w:rPr>
        <w:t>estipulado(s) no Anexo I (Termo de Referência) deste Edital</w:t>
      </w:r>
      <w:r w:rsidRPr="00F05188">
        <w:rPr>
          <w:lang w:eastAsia="pt-BR"/>
        </w:rPr>
        <w:t xml:space="preserve">, observado o disposto no art. 34 da IN SEGES </w:t>
      </w:r>
      <w:r w:rsidRPr="00F225A7">
        <w:rPr>
          <w:iCs/>
          <w:lang w:eastAsia="pt-BR"/>
        </w:rPr>
        <w:t>nº</w:t>
      </w:r>
      <w:r w:rsidRPr="00F05188">
        <w:rPr>
          <w:lang w:eastAsia="pt-BR"/>
        </w:rPr>
        <w:t xml:space="preserve"> 73/</w:t>
      </w:r>
      <w:r w:rsidR="00E11FA5">
        <w:rPr>
          <w:lang w:eastAsia="pt-BR"/>
        </w:rPr>
        <w:t>20</w:t>
      </w:r>
      <w:r w:rsidRPr="00F05188">
        <w:rPr>
          <w:lang w:eastAsia="pt-BR"/>
        </w:rPr>
        <w:t>22.</w:t>
      </w:r>
    </w:p>
    <w:p w14:paraId="06BE513C" w14:textId="77777777" w:rsidR="006C3313" w:rsidRPr="001932BC" w:rsidRDefault="006C3313" w:rsidP="00305BA6">
      <w:pPr>
        <w:pStyle w:val="Ttulo2"/>
      </w:pPr>
      <w:r w:rsidRPr="00F05188">
        <w:rPr>
          <w:lang w:eastAsia="pt-BR"/>
        </w:rPr>
        <w:t xml:space="preserve">Na hipótese de a proposta da primeira colocada permanecer acima </w:t>
      </w:r>
      <w:proofErr w:type="gramStart"/>
      <w:r w:rsidRPr="00F05188">
        <w:rPr>
          <w:lang w:eastAsia="pt-BR"/>
        </w:rPr>
        <w:t>do(</w:t>
      </w:r>
      <w:proofErr w:type="gramEnd"/>
      <w:r w:rsidRPr="00F05188">
        <w:rPr>
          <w:lang w:eastAsia="pt-BR"/>
        </w:rPr>
        <w:t>s) preço(s) máximo(s) aceitável(</w:t>
      </w:r>
      <w:proofErr w:type="spellStart"/>
      <w:r w:rsidRPr="00F05188">
        <w:rPr>
          <w:lang w:eastAsia="pt-BR"/>
        </w:rPr>
        <w:t>is</w:t>
      </w:r>
      <w:proofErr w:type="spellEnd"/>
      <w:r w:rsidRPr="00F05188">
        <w:rPr>
          <w:lang w:eastAsia="pt-BR"/>
        </w:rPr>
        <w:t>), indicado(s) no Anexo I (Termo de Referência) deste Edital, o pregoeiro/a pregoeira poderá negociar condições mais vantajosas para a Administração.</w:t>
      </w:r>
    </w:p>
    <w:p w14:paraId="4E3F1CB3" w14:textId="77777777" w:rsidR="006C3313" w:rsidRPr="006C3313" w:rsidRDefault="006C3313" w:rsidP="00305BA6">
      <w:pPr>
        <w:pStyle w:val="Ttulo2"/>
        <w:rPr>
          <w:lang w:eastAsia="pt-BR"/>
        </w:rPr>
      </w:pPr>
      <w:r w:rsidRPr="001932BC">
        <w:rPr>
          <w:lang w:eastAsia="pt-BR"/>
        </w:rPr>
        <w:t xml:space="preserve">A negociação será realizada por meio do sistema, a qual poderá ser acompanhada pelas demais licitantes. </w:t>
      </w:r>
    </w:p>
    <w:p w14:paraId="663CD7D1" w14:textId="77777777" w:rsidR="006C3313" w:rsidRPr="001932BC" w:rsidRDefault="006C3313" w:rsidP="00305BA6">
      <w:pPr>
        <w:pStyle w:val="Ttulo2"/>
        <w:keepLines w:val="0"/>
        <w:rPr>
          <w:lang w:eastAsia="pt-BR"/>
        </w:rPr>
      </w:pPr>
      <w:proofErr w:type="gramStart"/>
      <w:r w:rsidRPr="00394358">
        <w:rPr>
          <w:b/>
          <w:lang w:eastAsia="pt-BR"/>
        </w:rPr>
        <w:t>Será(</w:t>
      </w:r>
      <w:proofErr w:type="spellStart"/>
      <w:proofErr w:type="gramEnd"/>
      <w:r w:rsidRPr="00394358">
        <w:rPr>
          <w:b/>
          <w:lang w:eastAsia="pt-BR"/>
        </w:rPr>
        <w:t>ão</w:t>
      </w:r>
      <w:proofErr w:type="spellEnd"/>
      <w:r w:rsidRPr="00394358">
        <w:rPr>
          <w:b/>
          <w:lang w:eastAsia="pt-BR"/>
        </w:rPr>
        <w:t xml:space="preserve">) desclassificada(s) a(s) proposta(s) que, </w:t>
      </w:r>
      <w:r w:rsidRPr="00394358">
        <w:rPr>
          <w:b/>
          <w:u w:val="single"/>
          <w:lang w:eastAsia="pt-BR"/>
        </w:rPr>
        <w:t>após a etapa de negociação</w:t>
      </w:r>
      <w:r w:rsidRPr="00394358">
        <w:rPr>
          <w:b/>
          <w:lang w:eastAsia="pt-BR"/>
        </w:rPr>
        <w:t>, mantiver(em) seu(s) preço(s) final(</w:t>
      </w:r>
      <w:proofErr w:type="spellStart"/>
      <w:r w:rsidRPr="00394358">
        <w:rPr>
          <w:b/>
          <w:lang w:eastAsia="pt-BR"/>
        </w:rPr>
        <w:t>is</w:t>
      </w:r>
      <w:proofErr w:type="spellEnd"/>
      <w:r w:rsidRPr="00394358">
        <w:rPr>
          <w:b/>
          <w:lang w:eastAsia="pt-BR"/>
        </w:rPr>
        <w:t>) superior(es) ao(s) preço(s) máximo(s) aceitável(</w:t>
      </w:r>
      <w:proofErr w:type="spellStart"/>
      <w:r w:rsidRPr="00394358">
        <w:rPr>
          <w:b/>
          <w:lang w:eastAsia="pt-BR"/>
        </w:rPr>
        <w:t>is</w:t>
      </w:r>
      <w:proofErr w:type="spellEnd"/>
      <w:r w:rsidRPr="00394358">
        <w:rPr>
          <w:b/>
          <w:lang w:eastAsia="pt-BR"/>
        </w:rPr>
        <w:t>) pela Administração estipulado(s) no Anexo I (Termo de Referência) deste Edital.</w:t>
      </w:r>
    </w:p>
    <w:p w14:paraId="47305021" w14:textId="77777777" w:rsidR="006C3313" w:rsidRPr="001932BC" w:rsidRDefault="006C3313" w:rsidP="00305BA6">
      <w:pPr>
        <w:pStyle w:val="Ttulo2"/>
        <w:keepLines w:val="0"/>
        <w:rPr>
          <w:lang w:eastAsia="pt-BR"/>
        </w:rPr>
      </w:pPr>
      <w:r w:rsidRPr="001932BC">
        <w:t xml:space="preserve">Quando a melhor proposta, mesmo após a negociação, for desclassificada em razão de permanecer </w:t>
      </w:r>
      <w:r w:rsidRPr="00036C2C">
        <w:t xml:space="preserve">acima </w:t>
      </w:r>
      <w:proofErr w:type="gramStart"/>
      <w:r w:rsidRPr="00036C2C">
        <w:t>do(</w:t>
      </w:r>
      <w:proofErr w:type="gramEnd"/>
      <w:r w:rsidRPr="00036C2C">
        <w:t>s) preço(s) máximo(s)</w:t>
      </w:r>
      <w:r>
        <w:t xml:space="preserve"> </w:t>
      </w:r>
      <w:r w:rsidRPr="00036C2C">
        <w:t>aceitável(</w:t>
      </w:r>
      <w:proofErr w:type="spellStart"/>
      <w:r w:rsidRPr="00036C2C">
        <w:t>is</w:t>
      </w:r>
      <w:proofErr w:type="spellEnd"/>
      <w:r w:rsidRPr="00036C2C">
        <w:t>) pela Administração, a negociação poderá ser feita com as demais licitantes classificadas, exclusivamente</w:t>
      </w:r>
      <w:r w:rsidRPr="001932BC">
        <w:t xml:space="preserve"> por meio do sistema, respeitada a ordem crescente de classificação, ou, em caso de propostas intermediárias empatadas, serão utilizados os critérios de desempate definidos no art. 28 da IN SEGES </w:t>
      </w:r>
      <w:r w:rsidRPr="001932BC">
        <w:rPr>
          <w:iCs/>
        </w:rPr>
        <w:t>nº</w:t>
      </w:r>
      <w:r w:rsidRPr="001932BC">
        <w:t xml:space="preserve"> 73/</w:t>
      </w:r>
      <w:r w:rsidR="00E11FA5">
        <w:t>20</w:t>
      </w:r>
      <w:r w:rsidRPr="001932BC">
        <w:t>22</w:t>
      </w:r>
      <w:r w:rsidRPr="001932BC">
        <w:rPr>
          <w:lang w:eastAsia="pt-BR"/>
        </w:rPr>
        <w:t>.</w:t>
      </w:r>
    </w:p>
    <w:p w14:paraId="237EEEB6" w14:textId="77777777" w:rsidR="006C3313" w:rsidRDefault="006C3313" w:rsidP="00305BA6">
      <w:pPr>
        <w:pStyle w:val="Ttulo1"/>
        <w:keepLines w:val="0"/>
      </w:pPr>
      <w:r w:rsidRPr="001932BC">
        <w:t>DA FASE DE JULGAMENTO DA PROPOSTA</w:t>
      </w:r>
    </w:p>
    <w:p w14:paraId="57988519" w14:textId="77777777" w:rsidR="006C3313" w:rsidRPr="00C64677" w:rsidRDefault="00F225A7" w:rsidP="00305BA6">
      <w:pPr>
        <w:pStyle w:val="Ttulo2"/>
        <w:keepLines w:val="0"/>
        <w:numPr>
          <w:ilvl w:val="1"/>
          <w:numId w:val="36"/>
        </w:numPr>
      </w:pPr>
      <w:r>
        <w:rPr>
          <w:rFonts w:cs="Arial"/>
          <w:color w:val="000000"/>
          <w:szCs w:val="22"/>
        </w:rPr>
        <w:t xml:space="preserve">Encerrada a etapa de negociação, </w:t>
      </w:r>
      <w:r w:rsidRPr="00F225A7">
        <w:t xml:space="preserve">o pregoeiro ou a pregoeira </w:t>
      </w:r>
      <w:r>
        <w:rPr>
          <w:rFonts w:cs="Arial"/>
          <w:color w:val="000000"/>
          <w:szCs w:val="22"/>
        </w:rPr>
        <w:t xml:space="preserve">verificará se a licitante provisoriamente classificada em primeiro lugar </w:t>
      </w:r>
      <w:r w:rsidRPr="00F225A7">
        <w:t>não possui sanções que impeçam a participação no certame</w:t>
      </w:r>
      <w:r>
        <w:rPr>
          <w:rFonts w:cs="Arial"/>
          <w:color w:val="000000"/>
          <w:szCs w:val="22"/>
        </w:rPr>
        <w:t xml:space="preserve">, conforme </w:t>
      </w:r>
      <w:hyperlink r:id="rId24" w:anchor="art14" w:history="1">
        <w:r>
          <w:rPr>
            <w:rStyle w:val="Hyperlink"/>
            <w:rFonts w:cs="Arial"/>
            <w:szCs w:val="22"/>
          </w:rPr>
          <w:t>art. 14 da Lei nº 14.133/2021</w:t>
        </w:r>
      </w:hyperlink>
      <w:r>
        <w:rPr>
          <w:rFonts w:cs="Arial"/>
          <w:color w:val="000000"/>
          <w:szCs w:val="22"/>
        </w:rPr>
        <w:t xml:space="preserve">, legislação </w:t>
      </w:r>
      <w:r>
        <w:rPr>
          <w:rFonts w:cs="Arial"/>
          <w:color w:val="000000"/>
          <w:szCs w:val="22"/>
        </w:rPr>
        <w:lastRenderedPageBreak/>
        <w:t xml:space="preserve">correlata e </w:t>
      </w:r>
      <w:r w:rsidRPr="00F225A7">
        <w:rPr>
          <w:rFonts w:cs="Arial"/>
          <w:szCs w:val="22"/>
        </w:rPr>
        <w:t>no(s) item(</w:t>
      </w:r>
      <w:proofErr w:type="spellStart"/>
      <w:r w:rsidRPr="00F225A7">
        <w:rPr>
          <w:rFonts w:cs="Arial"/>
          <w:szCs w:val="22"/>
        </w:rPr>
        <w:t>ns</w:t>
      </w:r>
      <w:proofErr w:type="spellEnd"/>
      <w:r w:rsidRPr="00F225A7">
        <w:rPr>
          <w:rFonts w:cs="Arial"/>
          <w:szCs w:val="22"/>
        </w:rPr>
        <w:t xml:space="preserve">) 3.3 e 3.5 </w:t>
      </w:r>
      <w:r>
        <w:rPr>
          <w:rFonts w:cs="Arial"/>
          <w:color w:val="000000"/>
          <w:szCs w:val="22"/>
        </w:rPr>
        <w:t>deste Edital, mediante a consulta aos seguintes cadastros:</w:t>
      </w:r>
    </w:p>
    <w:p w14:paraId="1136E6C7" w14:textId="77777777" w:rsidR="006C3313" w:rsidRDefault="00C64677" w:rsidP="00305BA6">
      <w:pPr>
        <w:pStyle w:val="AlneaEdital"/>
      </w:pPr>
      <w:r>
        <w:t>SICAF;</w:t>
      </w:r>
    </w:p>
    <w:p w14:paraId="024019D8" w14:textId="77777777" w:rsidR="006C3313" w:rsidRPr="00C64677" w:rsidRDefault="006C3313" w:rsidP="00305BA6">
      <w:pPr>
        <w:pStyle w:val="AlneaEdital"/>
      </w:pPr>
      <w:r w:rsidRPr="001F02DF">
        <w:t xml:space="preserve">Consulta </w:t>
      </w:r>
      <w:r w:rsidRPr="00096213">
        <w:t>Consolidada de Pessoa Jurídica do Tribunal de Contas da União (</w:t>
      </w:r>
      <w:hyperlink r:id="rId25" w:history="1">
        <w:r w:rsidRPr="00096213">
          <w:rPr>
            <w:rStyle w:val="Hyperlink"/>
          </w:rPr>
          <w:t>https://certidoes-apf.apps.tcu.gov.br/)</w:t>
        </w:r>
      </w:hyperlink>
      <w:r w:rsidRPr="00096213">
        <w:t>;</w:t>
      </w:r>
      <w:r>
        <w:t xml:space="preserve">  </w:t>
      </w:r>
    </w:p>
    <w:p w14:paraId="702C13C3" w14:textId="77777777" w:rsidR="006C3313" w:rsidRPr="00C64677" w:rsidRDefault="006C3313" w:rsidP="00305BA6">
      <w:pPr>
        <w:pStyle w:val="Observao"/>
        <w:rPr>
          <w:b/>
        </w:rPr>
      </w:pPr>
      <w:r w:rsidRPr="001F02DF">
        <w:rPr>
          <w:b/>
        </w:rPr>
        <w:t>Ob</w:t>
      </w:r>
      <w:r>
        <w:rPr>
          <w:b/>
        </w:rPr>
        <w:t>servação</w:t>
      </w:r>
      <w:r w:rsidRPr="001F02DF">
        <w:rPr>
          <w:b/>
        </w:rPr>
        <w:t>:</w:t>
      </w:r>
      <w:r w:rsidRPr="001F02DF">
        <w:t xml:space="preserve">  A consulta aos dois cadastros – </w:t>
      </w:r>
      <w:r w:rsidRPr="001F02DF">
        <w:rPr>
          <w:b/>
          <w:shd w:val="clear" w:color="auto" w:fill="FFFFFF"/>
        </w:rPr>
        <w:t>Cadastro Nacional de Empresas Inidôneas e Suspensas -</w:t>
      </w:r>
      <w:r w:rsidRPr="001F02DF">
        <w:rPr>
          <w:b/>
        </w:rPr>
        <w:t xml:space="preserve"> (CEIS)</w:t>
      </w:r>
      <w:r w:rsidRPr="001F02DF">
        <w:t xml:space="preserve"> e </w:t>
      </w:r>
      <w:r w:rsidRPr="001F02DF">
        <w:rPr>
          <w:b/>
        </w:rPr>
        <w:t>Cadastro Nacional de Condenações Cíveis por Ato de Improbidade Administrativa (CNIA),</w:t>
      </w:r>
      <w:r w:rsidRPr="001F02DF">
        <w:t> além do tradicional </w:t>
      </w:r>
      <w:r w:rsidRPr="001F02DF">
        <w:rPr>
          <w:b/>
        </w:rPr>
        <w:t>Sistema de Cadastramento Unificado de Fornecedores –</w:t>
      </w:r>
      <w:r w:rsidRPr="001F02DF">
        <w:t> </w:t>
      </w:r>
      <w:r w:rsidRPr="001F02DF">
        <w:rPr>
          <w:b/>
        </w:rPr>
        <w:t>SICAF</w:t>
      </w:r>
      <w:r w:rsidRPr="001F02DF">
        <w:t xml:space="preserve">, na fase de habilitação, é recomendação do TCU (Acórdão n° 1.793/2011 – Plenário). Trata-se de verificação da própria condição de participação na licitação. A Consulta Consolidada de Pessoa Jurídica do TCU </w:t>
      </w:r>
      <w:r w:rsidRPr="001F02DF">
        <w:rPr>
          <w:shd w:val="clear" w:color="auto" w:fill="FFFFFF"/>
        </w:rPr>
        <w:t>(</w:t>
      </w:r>
      <w:hyperlink r:id="rId26" w:tgtFrame="_blank" w:history="1">
        <w:r w:rsidRPr="001F02DF">
          <w:rPr>
            <w:rStyle w:val="Hyperlink"/>
            <w:color w:val="auto"/>
            <w:bdr w:val="none" w:sz="0" w:space="0" w:color="auto" w:frame="1"/>
            <w:shd w:val="clear" w:color="auto" w:fill="FFFFFF"/>
          </w:rPr>
          <w:t>https://certidoes-apf.apps.tcu.gov.br/)</w:t>
        </w:r>
      </w:hyperlink>
      <w:r w:rsidRPr="001F02DF">
        <w:t xml:space="preserve"> abrange o cadastro do CNJ, do CEIS, do próprio TCU e o Cadastro Nacional de Empresas Punidas – CNEP do Portal da Transparência. </w:t>
      </w:r>
    </w:p>
    <w:p w14:paraId="65FF04B2" w14:textId="77777777" w:rsidR="006C3313" w:rsidRPr="00C64677" w:rsidRDefault="006C3313" w:rsidP="00305BA6">
      <w:pPr>
        <w:pStyle w:val="Ttulo2"/>
      </w:pPr>
      <w:r w:rsidRPr="002E1F1C">
        <w:t xml:space="preserve">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w:t>
      </w:r>
      <w:r w:rsidRPr="00FE2758">
        <w:t>acordo, ajuste</w:t>
      </w:r>
      <w:r w:rsidRPr="002E1F1C">
        <w:t xml:space="preserve"> ou contrato que envolva desembolso, a qualquer título, de recursos públicos, e respectivos aditamentos, conforme art. 6º-A da Lei nº 10.522/2002 (atualizada pela Lei nº 14.973/24). </w:t>
      </w:r>
    </w:p>
    <w:p w14:paraId="0363FDF4" w14:textId="77777777" w:rsidR="006C3313" w:rsidRPr="00C64677" w:rsidRDefault="006C3313" w:rsidP="00305BA6">
      <w:pPr>
        <w:pStyle w:val="Ttulo3"/>
      </w:pPr>
      <w:r w:rsidRPr="002E1F1C">
        <w:t xml:space="preserve">Por ocasião da consulta ao CADIN, o pregoeiro ou a pregoeira comunicará eventual registro de pendência e advertirá a licitante sobre o prazo de até 5 (cinco) dias úteis, contados da adjudicação do objeto e da homologação do certame no sistema </w:t>
      </w:r>
      <w:r w:rsidRPr="002E1F1C">
        <w:rPr>
          <w:i/>
        </w:rPr>
        <w:t>compras.gov</w:t>
      </w:r>
      <w:r w:rsidR="008B5F12">
        <w:rPr>
          <w:i/>
        </w:rPr>
        <w:t>.br</w:t>
      </w:r>
      <w:r w:rsidRPr="002E1F1C">
        <w:rPr>
          <w:i/>
        </w:rPr>
        <w:t xml:space="preserve">, </w:t>
      </w:r>
      <w:r w:rsidRPr="002E1F1C">
        <w:t>para a 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2E123296" w14:textId="77777777" w:rsidR="006C3313" w:rsidRPr="00C64677" w:rsidRDefault="006C3313" w:rsidP="00305BA6">
      <w:pPr>
        <w:pStyle w:val="Ttulo4"/>
      </w:pPr>
      <w:r w:rsidRPr="002E1F1C">
        <w:t>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0B2B8022" w14:textId="77777777" w:rsidR="006C3313" w:rsidRPr="00C64677" w:rsidRDefault="006C3313" w:rsidP="00305BA6">
      <w:pPr>
        <w:pStyle w:val="Ttulo3"/>
      </w:pPr>
      <w:r w:rsidRPr="002E1F1C">
        <w:t xml:space="preserve">Incumbe à licitante o ônus pelo acompanhamento da homologação do certame no sistema </w:t>
      </w:r>
      <w:r w:rsidRPr="002E1F1C">
        <w:rPr>
          <w:i/>
        </w:rPr>
        <w:t>compras.gov</w:t>
      </w:r>
      <w:r w:rsidR="008B5F12">
        <w:rPr>
          <w:i/>
        </w:rPr>
        <w:t>.br</w:t>
      </w:r>
      <w:r w:rsidRPr="002E1F1C">
        <w:t>, para os fins da contagem de prazo para a regularização.</w:t>
      </w:r>
    </w:p>
    <w:p w14:paraId="1EDF5173" w14:textId="77777777" w:rsidR="006C3313" w:rsidRPr="00C64677" w:rsidRDefault="006C3313" w:rsidP="00305BA6">
      <w:pPr>
        <w:pStyle w:val="Ttulo3"/>
      </w:pPr>
      <w:r w:rsidRPr="002E1F1C">
        <w:lastRenderedPageBreak/>
        <w:t>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78446BFC" w14:textId="77777777" w:rsidR="006C3313" w:rsidRPr="001F02DF" w:rsidRDefault="006C3313" w:rsidP="00305BA6">
      <w:pPr>
        <w:pStyle w:val="Ttulo2"/>
        <w:rPr>
          <w:rFonts w:eastAsia="MS Mincho"/>
          <w:u w:val="single"/>
          <w:lang w:eastAsia="pt-BR"/>
        </w:rPr>
      </w:pPr>
      <w:r w:rsidRPr="001F02DF">
        <w:rPr>
          <w:rFonts w:eastAsia="MS Mincho"/>
          <w:lang w:eastAsia="pt-BR"/>
        </w:rPr>
        <w:t xml:space="preserve">A consulta aos cadastros será realizada em nome da empresa licitante e também de seu sócio majoritário, por força da vedação de que trata o </w:t>
      </w:r>
      <w:hyperlink r:id="rId27" w:anchor=":~:text=%C3%A0s%20seguintes%20comina%C3%A7%C3%B5es%3A-,Art.,n%C2%BA%2012.120%2C%20de%202009)." w:history="1">
        <w:r w:rsidRPr="001F02DF">
          <w:rPr>
            <w:rFonts w:eastAsia="MS Mincho"/>
            <w:u w:val="single"/>
            <w:lang w:eastAsia="pt-BR"/>
          </w:rPr>
          <w:t>artigo 12 da Lei n° 8.429, de 1992</w:t>
        </w:r>
      </w:hyperlink>
      <w:r w:rsidRPr="001F02DF">
        <w:rPr>
          <w:rFonts w:eastAsia="MS Mincho"/>
          <w:u w:val="single"/>
          <w:lang w:eastAsia="pt-BR"/>
        </w:rPr>
        <w:t>.</w:t>
      </w:r>
    </w:p>
    <w:p w14:paraId="73EFA020" w14:textId="77777777" w:rsidR="006C3313" w:rsidRPr="001F02DF" w:rsidRDefault="006C3313" w:rsidP="00305BA6">
      <w:pPr>
        <w:pStyle w:val="Ttulo3"/>
        <w:rPr>
          <w:rFonts w:eastAsia="MS Mincho"/>
          <w:lang w:eastAsia="pt-BR"/>
        </w:rPr>
      </w:pPr>
      <w:r w:rsidRPr="001F02DF">
        <w:rPr>
          <w:rFonts w:eastAsia="MS Mincho"/>
          <w:lang w:eastAsia="pt-BR"/>
        </w:rPr>
        <w:t>Caso conste na Consulta de Situação da licitante a existência de Ocorrências Impeditivas Indiretas, o pregoeiro/a pregoeira diligenciará para verificar se houve fraude por parte das empresas apontadas no Relatório de Ocorrências Impeditivas Indiretas (</w:t>
      </w:r>
      <w:hyperlink r:id="rId28" w:anchor="art29" w:history="1">
        <w:r w:rsidRPr="001F02DF">
          <w:rPr>
            <w:rFonts w:eastAsia="MS Mincho"/>
            <w:u w:val="single"/>
            <w:lang w:eastAsia="pt-BR"/>
          </w:rPr>
          <w:t xml:space="preserve">IN nº 3/2018, art. 29, </w:t>
        </w:r>
        <w:r w:rsidRPr="001F02DF">
          <w:rPr>
            <w:rFonts w:eastAsia="MS Mincho"/>
            <w:i/>
            <w:iCs/>
            <w:u w:val="single"/>
            <w:lang w:eastAsia="pt-BR"/>
          </w:rPr>
          <w:t>caput</w:t>
        </w:r>
      </w:hyperlink>
      <w:r w:rsidRPr="001F02DF">
        <w:rPr>
          <w:rFonts w:eastAsia="MS Mincho"/>
          <w:lang w:eastAsia="pt-BR"/>
        </w:rPr>
        <w:t>).</w:t>
      </w:r>
    </w:p>
    <w:p w14:paraId="4ADED5F3" w14:textId="77777777" w:rsidR="006C3313" w:rsidRPr="001F02DF" w:rsidRDefault="006C3313" w:rsidP="00305BA6">
      <w:pPr>
        <w:pStyle w:val="Ttulo4"/>
        <w:rPr>
          <w:rFonts w:eastAsia="MS Mincho"/>
          <w:lang w:eastAsia="pt-BR"/>
        </w:rPr>
      </w:pPr>
      <w:r w:rsidRPr="001F02DF">
        <w:rPr>
          <w:rFonts w:eastAsia="MS Mincho"/>
          <w:lang w:eastAsia="pt-BR"/>
        </w:rPr>
        <w:t>A tentativa de burla será verificada por meio dos vínculos societários, linhas de fornecimento similares, dentre outros</w:t>
      </w:r>
      <w:r>
        <w:rPr>
          <w:rFonts w:eastAsia="MS Mincho"/>
          <w:lang w:eastAsia="pt-BR"/>
        </w:rPr>
        <w:t xml:space="preserve"> </w:t>
      </w:r>
      <w:r w:rsidRPr="001F02DF">
        <w:rPr>
          <w:rFonts w:eastAsia="MS Mincho"/>
          <w:lang w:eastAsia="pt-BR"/>
        </w:rPr>
        <w:t>(</w:t>
      </w:r>
      <w:hyperlink r:id="rId29" w:history="1">
        <w:r w:rsidRPr="001F02DF">
          <w:rPr>
            <w:rStyle w:val="Hyperlink"/>
            <w:rFonts w:eastAsia="MS Mincho" w:cs="Arial"/>
            <w:color w:val="auto"/>
            <w:kern w:val="0"/>
            <w:szCs w:val="22"/>
            <w:lang w:eastAsia="pt-BR"/>
          </w:rPr>
          <w:t>IN nº 3/2018, art. 29, §1º</w:t>
        </w:r>
      </w:hyperlink>
      <w:r w:rsidRPr="001F02DF">
        <w:rPr>
          <w:rFonts w:eastAsia="MS Mincho"/>
          <w:lang w:eastAsia="pt-BR"/>
        </w:rPr>
        <w:t>).</w:t>
      </w:r>
    </w:p>
    <w:p w14:paraId="61C29B86" w14:textId="77777777" w:rsidR="006C3313" w:rsidRPr="001F02DF" w:rsidRDefault="006C3313" w:rsidP="00305BA6">
      <w:pPr>
        <w:pStyle w:val="Ttulo4"/>
        <w:rPr>
          <w:rFonts w:eastAsia="MS Mincho"/>
          <w:lang w:eastAsia="pt-BR"/>
        </w:rPr>
      </w:pPr>
      <w:r w:rsidRPr="001F02DF">
        <w:rPr>
          <w:rFonts w:eastAsia="MS Mincho"/>
          <w:lang w:eastAsia="pt-BR"/>
        </w:rPr>
        <w:t>A licitante será convocada para manifestação previamente a uma eventual desclassificação (</w:t>
      </w:r>
      <w:hyperlink r:id="rId30" w:history="1">
        <w:r w:rsidRPr="001F02DF">
          <w:rPr>
            <w:rStyle w:val="Hyperlink"/>
            <w:rFonts w:eastAsia="MS Mincho" w:cs="Arial"/>
            <w:color w:val="auto"/>
            <w:kern w:val="0"/>
            <w:szCs w:val="22"/>
            <w:lang w:eastAsia="pt-BR"/>
          </w:rPr>
          <w:t>IN nº 3/2018, art. 29, §2º</w:t>
        </w:r>
      </w:hyperlink>
      <w:r w:rsidRPr="001F02DF">
        <w:rPr>
          <w:rFonts w:eastAsia="MS Mincho"/>
          <w:lang w:eastAsia="pt-BR"/>
        </w:rPr>
        <w:t>).</w:t>
      </w:r>
    </w:p>
    <w:p w14:paraId="01D55221" w14:textId="77777777" w:rsidR="00753099" w:rsidRPr="00753099" w:rsidRDefault="006C3313" w:rsidP="00305BA6">
      <w:pPr>
        <w:pStyle w:val="Ttulo4"/>
      </w:pPr>
      <w:r w:rsidRPr="001932BC">
        <w:t>Constatada a existência de sanção, o pregoeiro/a pregoeira poderá inabilitar a licitante, por falta de condição de participação.</w:t>
      </w:r>
    </w:p>
    <w:p w14:paraId="6FBC656C" w14:textId="349AE4BE" w:rsidR="006C3313" w:rsidRPr="00C64677" w:rsidRDefault="006C3313" w:rsidP="00305BA6">
      <w:pPr>
        <w:pStyle w:val="Ttulo2"/>
        <w:keepLines w:val="0"/>
        <w:rPr>
          <w:kern w:val="0"/>
          <w:lang w:eastAsia="pt-BR"/>
        </w:rPr>
      </w:pPr>
      <w:bookmarkStart w:id="20" w:name="_Ref220026495"/>
      <w:r w:rsidRPr="001932BC">
        <w:t xml:space="preserve">Verificadas as condições de participação e de utilização do tratamento favorecido, o pregoeiro/a pregoeira examinará a proposta classificada em primeiro lugar, quanto à adequação ao objeto e, estando em conformidade, solicitará </w:t>
      </w:r>
      <w:r w:rsidRPr="001932BC">
        <w:rPr>
          <w:b/>
          <w:kern w:val="0"/>
          <w:lang w:eastAsia="pt-BR"/>
        </w:rPr>
        <w:t>via chat</w:t>
      </w:r>
      <w:r w:rsidRPr="001932BC">
        <w:rPr>
          <w:kern w:val="0"/>
          <w:lang w:eastAsia="pt-BR"/>
        </w:rPr>
        <w:t xml:space="preserve">, </w:t>
      </w:r>
      <w:r w:rsidRPr="00BF7632">
        <w:rPr>
          <w:b/>
          <w:kern w:val="0"/>
          <w:lang w:eastAsia="pt-BR"/>
        </w:rPr>
        <w:t>no</w:t>
      </w:r>
      <w:r w:rsidRPr="001932BC">
        <w:rPr>
          <w:b/>
          <w:kern w:val="0"/>
          <w:lang w:eastAsia="pt-BR"/>
        </w:rPr>
        <w:t xml:space="preserve"> prazo e nos moldes</w:t>
      </w:r>
      <w:r w:rsidRPr="001932BC">
        <w:rPr>
          <w:kern w:val="0"/>
          <w:lang w:eastAsia="pt-BR"/>
        </w:rPr>
        <w:t xml:space="preserve"> elencados </w:t>
      </w:r>
      <w:r w:rsidRPr="001412E6">
        <w:rPr>
          <w:kern w:val="0"/>
          <w:lang w:eastAsia="pt-BR"/>
        </w:rPr>
        <w:t xml:space="preserve">na cláusula </w:t>
      </w:r>
      <w:r w:rsidR="00987B74">
        <w:rPr>
          <w:kern w:val="0"/>
          <w:lang w:eastAsia="pt-BR"/>
        </w:rPr>
        <w:fldChar w:fldCharType="begin"/>
      </w:r>
      <w:r w:rsidR="00987B74">
        <w:rPr>
          <w:kern w:val="0"/>
          <w:lang w:eastAsia="pt-BR"/>
        </w:rPr>
        <w:instrText xml:space="preserve"> REF _Ref220026281 \n \h </w:instrText>
      </w:r>
      <w:r w:rsidR="00305BA6">
        <w:rPr>
          <w:kern w:val="0"/>
          <w:lang w:eastAsia="pt-BR"/>
        </w:rPr>
        <w:instrText xml:space="preserve"> \* MERGEFORMAT </w:instrText>
      </w:r>
      <w:r w:rsidR="00987B74">
        <w:rPr>
          <w:kern w:val="0"/>
          <w:lang w:eastAsia="pt-BR"/>
        </w:rPr>
      </w:r>
      <w:r w:rsidR="00987B74">
        <w:rPr>
          <w:kern w:val="0"/>
          <w:lang w:eastAsia="pt-BR"/>
        </w:rPr>
        <w:fldChar w:fldCharType="separate"/>
      </w:r>
      <w:r w:rsidR="003E681C">
        <w:rPr>
          <w:kern w:val="0"/>
          <w:lang w:eastAsia="pt-BR"/>
        </w:rPr>
        <w:t>13</w:t>
      </w:r>
      <w:r w:rsidR="00987B74">
        <w:rPr>
          <w:kern w:val="0"/>
          <w:lang w:eastAsia="pt-BR"/>
        </w:rPr>
        <w:fldChar w:fldCharType="end"/>
      </w:r>
      <w:r w:rsidRPr="001412E6">
        <w:rPr>
          <w:kern w:val="0"/>
          <w:lang w:eastAsia="pt-BR"/>
        </w:rPr>
        <w:t xml:space="preserve"> deste Edital, o envio da </w:t>
      </w:r>
      <w:r w:rsidRPr="001412E6">
        <w:rPr>
          <w:b/>
          <w:kern w:val="0"/>
          <w:lang w:eastAsia="pt-BR"/>
        </w:rPr>
        <w:t>PROPOSTA DEFINITIVA DE PREÇOS</w:t>
      </w:r>
      <w:r w:rsidRPr="001412E6">
        <w:rPr>
          <w:kern w:val="0"/>
          <w:lang w:eastAsia="pt-BR"/>
        </w:rPr>
        <w:t>, adequada ao último lance ofertado ou valor negociado.</w:t>
      </w:r>
      <w:bookmarkEnd w:id="20"/>
    </w:p>
    <w:p w14:paraId="298BCB3C" w14:textId="05AF855C" w:rsidR="006C3313" w:rsidRPr="00C64677" w:rsidRDefault="00866B1E" w:rsidP="00305BA6">
      <w:pPr>
        <w:pStyle w:val="Ttulo2"/>
        <w:rPr>
          <w:b/>
          <w:bCs/>
          <w:szCs w:val="20"/>
          <w:shd w:val="clear" w:color="auto" w:fill="FFFFFF"/>
        </w:rPr>
      </w:pPr>
      <w:r>
        <w:rPr>
          <w:shd w:val="clear" w:color="auto" w:fill="FFFFFF"/>
        </w:rPr>
        <w:t>Recebid</w:t>
      </w:r>
      <w:r w:rsidR="006C3313" w:rsidRPr="00407AE3">
        <w:rPr>
          <w:shd w:val="clear" w:color="auto" w:fill="FFFFFF"/>
        </w:rPr>
        <w:t>a</w:t>
      </w:r>
      <w:r w:rsidR="007D62C8">
        <w:rPr>
          <w:shd w:val="clear" w:color="auto" w:fill="FFFFFF"/>
        </w:rPr>
        <w:t xml:space="preserve"> a</w:t>
      </w:r>
      <w:r w:rsidR="006C3313" w:rsidRPr="00407AE3">
        <w:rPr>
          <w:shd w:val="clear" w:color="auto" w:fill="FFFFFF"/>
        </w:rPr>
        <w:t xml:space="preserve"> </w:t>
      </w:r>
      <w:r>
        <w:rPr>
          <w:shd w:val="clear" w:color="auto" w:fill="FFFFFF"/>
        </w:rPr>
        <w:t xml:space="preserve">proposta definitiva de preços </w:t>
      </w:r>
      <w:r w:rsidR="006C3313" w:rsidRPr="00407AE3">
        <w:rPr>
          <w:shd w:val="clear" w:color="auto" w:fill="FFFFFF"/>
        </w:rPr>
        <w:t>e estando essa de acordo</w:t>
      </w:r>
      <w:r w:rsidR="006C3313" w:rsidRPr="00B041C3">
        <w:rPr>
          <w:shd w:val="clear" w:color="auto" w:fill="FFFFFF"/>
        </w:rPr>
        <w:t xml:space="preserve"> com os requisitos formais exigidos neste Edital</w:t>
      </w:r>
      <w:r w:rsidR="006C3313" w:rsidRPr="00B041C3">
        <w:rPr>
          <w:szCs w:val="20"/>
          <w:shd w:val="clear" w:color="auto" w:fill="FFFFFF"/>
        </w:rPr>
        <w:t>, o pregoeiro/a pregoeira procederá à aceitação da proposta no sistema.</w:t>
      </w:r>
      <w:r w:rsidR="006C3313">
        <w:rPr>
          <w:szCs w:val="20"/>
          <w:shd w:val="clear" w:color="auto" w:fill="FFFFFF"/>
        </w:rPr>
        <w:t xml:space="preserve"> </w:t>
      </w:r>
    </w:p>
    <w:p w14:paraId="73009609" w14:textId="61C656AD" w:rsidR="006C3313" w:rsidRPr="000A061C" w:rsidRDefault="006C3313" w:rsidP="00305BA6">
      <w:pPr>
        <w:pStyle w:val="Ttulo2"/>
        <w:keepLines w:val="0"/>
        <w:rPr>
          <w:lang w:eastAsia="pt-BR"/>
        </w:rPr>
      </w:pPr>
      <w:r w:rsidRPr="00B041C3">
        <w:rPr>
          <w:lang w:eastAsia="pt-BR"/>
        </w:rPr>
        <w:t xml:space="preserve">O não encaminhamento da proposta definitiva de preços, no prazo estabelecido na </w:t>
      </w:r>
      <w:r w:rsidRPr="003E53AB">
        <w:rPr>
          <w:lang w:eastAsia="pt-BR"/>
        </w:rPr>
        <w:t xml:space="preserve">cláusula </w:t>
      </w:r>
      <w:r w:rsidR="009A6857">
        <w:rPr>
          <w:lang w:eastAsia="pt-BR"/>
        </w:rPr>
        <w:fldChar w:fldCharType="begin"/>
      </w:r>
      <w:r w:rsidR="009A6857">
        <w:rPr>
          <w:lang w:eastAsia="pt-BR"/>
        </w:rPr>
        <w:instrText xml:space="preserve"> REF _Ref220026281 \n \h </w:instrText>
      </w:r>
      <w:r w:rsidR="00305BA6">
        <w:rPr>
          <w:lang w:eastAsia="pt-BR"/>
        </w:rPr>
        <w:instrText xml:space="preserve"> \* MERGEFORMAT </w:instrText>
      </w:r>
      <w:r w:rsidR="009A6857">
        <w:rPr>
          <w:lang w:eastAsia="pt-BR"/>
        </w:rPr>
      </w:r>
      <w:r w:rsidR="009A6857">
        <w:rPr>
          <w:lang w:eastAsia="pt-BR"/>
        </w:rPr>
        <w:fldChar w:fldCharType="separate"/>
      </w:r>
      <w:r w:rsidR="003E681C">
        <w:rPr>
          <w:lang w:eastAsia="pt-BR"/>
        </w:rPr>
        <w:t>13</w:t>
      </w:r>
      <w:r w:rsidR="009A6857">
        <w:rPr>
          <w:lang w:eastAsia="pt-BR"/>
        </w:rPr>
        <w:fldChar w:fldCharType="end"/>
      </w:r>
      <w:r w:rsidRPr="003E53AB">
        <w:rPr>
          <w:lang w:eastAsia="pt-BR"/>
        </w:rPr>
        <w:t xml:space="preserve"> deste Edital, configurará</w:t>
      </w:r>
      <w:r w:rsidRPr="00B041C3">
        <w:rPr>
          <w:lang w:eastAsia="pt-BR"/>
        </w:rPr>
        <w:t xml:space="preserve"> desistência da proposta, sujeitando a licitante às sanções previstas na cláusula</w:t>
      </w:r>
      <w:r w:rsidR="00800EC7">
        <w:rPr>
          <w:lang w:eastAsia="pt-BR"/>
        </w:rPr>
        <w:t xml:space="preserve"> </w:t>
      </w:r>
      <w:r w:rsidR="00800EC7">
        <w:rPr>
          <w:lang w:eastAsia="pt-BR"/>
        </w:rPr>
        <w:fldChar w:fldCharType="begin"/>
      </w:r>
      <w:r w:rsidR="00800EC7">
        <w:rPr>
          <w:lang w:eastAsia="pt-BR"/>
        </w:rPr>
        <w:instrText xml:space="preserve"> REF _Ref220026384 \r \h </w:instrText>
      </w:r>
      <w:r w:rsidR="00305BA6">
        <w:rPr>
          <w:lang w:eastAsia="pt-BR"/>
        </w:rPr>
        <w:instrText xml:space="preserve"> \* MERGEFORMAT </w:instrText>
      </w:r>
      <w:r w:rsidR="00800EC7">
        <w:rPr>
          <w:lang w:eastAsia="pt-BR"/>
        </w:rPr>
      </w:r>
      <w:r w:rsidR="00800EC7">
        <w:rPr>
          <w:lang w:eastAsia="pt-BR"/>
        </w:rPr>
        <w:fldChar w:fldCharType="separate"/>
      </w:r>
      <w:r w:rsidR="003E681C">
        <w:rPr>
          <w:lang w:eastAsia="pt-BR"/>
        </w:rPr>
        <w:t>22</w:t>
      </w:r>
      <w:r w:rsidR="00800EC7">
        <w:rPr>
          <w:lang w:eastAsia="pt-BR"/>
        </w:rPr>
        <w:fldChar w:fldCharType="end"/>
      </w:r>
      <w:r w:rsidRPr="00B041C3">
        <w:rPr>
          <w:lang w:eastAsia="pt-BR"/>
        </w:rPr>
        <w:t xml:space="preserve"> deste Edital.</w:t>
      </w:r>
    </w:p>
    <w:p w14:paraId="7888BDEB" w14:textId="77777777" w:rsidR="006C3313" w:rsidRPr="00C64677" w:rsidRDefault="006C3313" w:rsidP="00305BA6">
      <w:pPr>
        <w:pStyle w:val="Ttulo2"/>
        <w:rPr>
          <w:rFonts w:eastAsia="Times New Roman"/>
        </w:rPr>
      </w:pPr>
      <w:r w:rsidRPr="00F7338D">
        <w:t xml:space="preserve">O critério de julgamento das propostas será o de </w:t>
      </w:r>
      <w:r w:rsidRPr="00127E19">
        <w:rPr>
          <w:b/>
        </w:rPr>
        <w:t xml:space="preserve">MENOR PREÇO </w:t>
      </w:r>
      <w:r w:rsidR="00F225A7">
        <w:rPr>
          <w:b/>
        </w:rPr>
        <w:t xml:space="preserve">GLOBAL DO GRUPO </w:t>
      </w:r>
      <w:r w:rsidR="00904887">
        <w:rPr>
          <w:b/>
        </w:rPr>
        <w:t>ÚNICO</w:t>
      </w:r>
      <w:r w:rsidRPr="00127E19">
        <w:t xml:space="preserve">, desde que satisfeitos todos os termos estabelecidos neste ato convocatório. </w:t>
      </w:r>
    </w:p>
    <w:p w14:paraId="30EADAE1" w14:textId="77777777" w:rsidR="006C3313" w:rsidRPr="001932BC" w:rsidRDefault="006C3313" w:rsidP="00305BA6">
      <w:pPr>
        <w:pStyle w:val="Ttulo2"/>
      </w:pPr>
      <w:r w:rsidRPr="001932BC">
        <w:t>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w:t>
      </w:r>
    </w:p>
    <w:p w14:paraId="3CDBC2FA" w14:textId="77777777" w:rsidR="006C3313" w:rsidRPr="00C64677" w:rsidRDefault="006C3313" w:rsidP="00305BA6">
      <w:pPr>
        <w:pStyle w:val="Ttulo2"/>
        <w:rPr>
          <w:shd w:val="clear" w:color="auto" w:fill="FFFFFF"/>
        </w:rPr>
      </w:pPr>
      <w:r w:rsidRPr="001932BC">
        <w:rPr>
          <w:shd w:val="clear" w:color="auto" w:fill="FFFFFF"/>
        </w:rPr>
        <w:lastRenderedPageBreak/>
        <w:t>Caso a licitante detentora da melhor oferta apresente quaisquer das ocorrências abaixo citadas, o p</w:t>
      </w:r>
      <w:r w:rsidRPr="001932BC">
        <w:t>regoeiro/a pregoeira</w:t>
      </w:r>
      <w:r w:rsidRPr="001932BC">
        <w:rPr>
          <w:shd w:val="clear" w:color="auto" w:fill="FFFFFF"/>
        </w:rPr>
        <w:t xml:space="preserve"> examinará a proposta subsequente, procedendo à sucessiva verificação, até a apuração de uma proposta que atenda ao Edital:</w:t>
      </w:r>
    </w:p>
    <w:p w14:paraId="55D3D779" w14:textId="77777777" w:rsidR="006C3313" w:rsidRPr="001932BC" w:rsidRDefault="006C3313" w:rsidP="00305BA6">
      <w:pPr>
        <w:pStyle w:val="Ttulo3"/>
      </w:pPr>
      <w:proofErr w:type="gramStart"/>
      <w:r w:rsidRPr="001932BC">
        <w:t>contiver</w:t>
      </w:r>
      <w:proofErr w:type="gramEnd"/>
      <w:r w:rsidRPr="001932BC">
        <w:t xml:space="preserve"> vícios insanáveis;</w:t>
      </w:r>
    </w:p>
    <w:p w14:paraId="3AFE10F4" w14:textId="77777777" w:rsidR="006C3313" w:rsidRPr="001932BC" w:rsidRDefault="006C3313" w:rsidP="00305BA6">
      <w:pPr>
        <w:pStyle w:val="Ttulo3"/>
      </w:pPr>
      <w:proofErr w:type="gramStart"/>
      <w:r w:rsidRPr="001932BC">
        <w:t>não</w:t>
      </w:r>
      <w:proofErr w:type="gramEnd"/>
      <w:r w:rsidRPr="001932BC">
        <w:t xml:space="preserve"> obedecer às especificações técnicas do Anexo I (Termo de Referência)</w:t>
      </w:r>
      <w:r w:rsidR="000A3409">
        <w:t xml:space="preserve"> </w:t>
      </w:r>
      <w:r w:rsidR="000A3409">
        <w:rPr>
          <w:rFonts w:cs="Arial"/>
        </w:rPr>
        <w:t>e Apêndice</w:t>
      </w:r>
      <w:r>
        <w:t xml:space="preserve"> </w:t>
      </w:r>
      <w:r w:rsidRPr="001932BC">
        <w:t>deste Edital;</w:t>
      </w:r>
    </w:p>
    <w:p w14:paraId="3FDD2BDE" w14:textId="77777777" w:rsidR="006C3313" w:rsidRPr="00036C2C" w:rsidRDefault="006C3313" w:rsidP="00305BA6">
      <w:pPr>
        <w:pStyle w:val="Ttulo3"/>
      </w:pPr>
      <w:proofErr w:type="gramStart"/>
      <w:r w:rsidRPr="00036C2C">
        <w:t>apresentar</w:t>
      </w:r>
      <w:proofErr w:type="gramEnd"/>
      <w:r w:rsidRPr="00036C2C">
        <w:t xml:space="preserve"> preços inexequíveis ou permanecer acima </w:t>
      </w:r>
      <w:r w:rsidRPr="00036C2C">
        <w:rPr>
          <w:rFonts w:eastAsia="Times New Roman"/>
        </w:rPr>
        <w:t>do(s) preço(s) máximo(s) aceitável(</w:t>
      </w:r>
      <w:proofErr w:type="spellStart"/>
      <w:r w:rsidRPr="00036C2C">
        <w:rPr>
          <w:rFonts w:eastAsia="Times New Roman"/>
        </w:rPr>
        <w:t>is</w:t>
      </w:r>
      <w:proofErr w:type="spellEnd"/>
      <w:r w:rsidRPr="00036C2C">
        <w:rPr>
          <w:rFonts w:eastAsia="Times New Roman"/>
        </w:rPr>
        <w:t>) definido(s)</w:t>
      </w:r>
      <w:r w:rsidRPr="00036C2C">
        <w:t xml:space="preserve"> no Anexo I (Termo de Referência) deste Edital;</w:t>
      </w:r>
    </w:p>
    <w:p w14:paraId="22E8CB93" w14:textId="77777777" w:rsidR="006C3313" w:rsidRDefault="006C3313" w:rsidP="00305BA6">
      <w:pPr>
        <w:pStyle w:val="Ttulo3"/>
      </w:pPr>
      <w:proofErr w:type="gramStart"/>
      <w:r w:rsidRPr="00036C2C">
        <w:t>não</w:t>
      </w:r>
      <w:proofErr w:type="gramEnd"/>
      <w:r w:rsidRPr="00036C2C">
        <w:t xml:space="preserve"> tiver</w:t>
      </w:r>
      <w:r>
        <w:t xml:space="preserve"> </w:t>
      </w:r>
      <w:r w:rsidRPr="00036C2C">
        <w:t>sua exequibilidade demonstrada, quando</w:t>
      </w:r>
      <w:r w:rsidRPr="001932BC">
        <w:t xml:space="preserve"> exigido pela Administração, conforme </w:t>
      </w:r>
      <w:r w:rsidRPr="001412E6">
        <w:t xml:space="preserve">disposto no art.34 da IN SEGES </w:t>
      </w:r>
      <w:r w:rsidRPr="001412E6">
        <w:rPr>
          <w:iCs/>
        </w:rPr>
        <w:t>nº</w:t>
      </w:r>
      <w:r w:rsidRPr="001412E6">
        <w:t xml:space="preserve"> 73/22;</w:t>
      </w:r>
    </w:p>
    <w:p w14:paraId="57D69DC5" w14:textId="77777777" w:rsidR="00F225A7" w:rsidRPr="00F225A7" w:rsidRDefault="00F225A7" w:rsidP="00305BA6">
      <w:pPr>
        <w:pStyle w:val="Ttulo4"/>
      </w:pPr>
      <w:proofErr w:type="gramStart"/>
      <w:r>
        <w:rPr>
          <w:rFonts w:cs="Arial"/>
          <w:color w:val="000000"/>
          <w:szCs w:val="22"/>
        </w:rPr>
        <w:t>embora</w:t>
      </w:r>
      <w:proofErr w:type="gramEnd"/>
      <w:r>
        <w:rPr>
          <w:rFonts w:cs="Arial"/>
          <w:color w:val="000000"/>
          <w:szCs w:val="22"/>
        </w:rPr>
        <w:t xml:space="preserve"> o critério de julgamento seja o menor preço global do grupo único, será realizada a verificação da exequibilidade dos preços de cada item que compõe o grupo, podendo ser desclassificada a proposta que contenha valores manifestamente inexequíveis, ainda que o somatório global esteja dentro do limite aceitável.</w:t>
      </w:r>
    </w:p>
    <w:p w14:paraId="5F6F6076" w14:textId="77777777" w:rsidR="006C3313" w:rsidRPr="001412E6" w:rsidRDefault="006C3313" w:rsidP="00305BA6">
      <w:pPr>
        <w:pStyle w:val="Ttulo3"/>
      </w:pPr>
      <w:proofErr w:type="gramStart"/>
      <w:r w:rsidRPr="001412E6">
        <w:t>não</w:t>
      </w:r>
      <w:proofErr w:type="gramEnd"/>
      <w:r w:rsidRPr="001412E6">
        <w:t xml:space="preserve"> adequação da proposta e do preço às exigências </w:t>
      </w:r>
      <w:proofErr w:type="spellStart"/>
      <w:r w:rsidRPr="001412E6">
        <w:t>editalícias</w:t>
      </w:r>
      <w:proofErr w:type="spellEnd"/>
      <w:r w:rsidRPr="001412E6">
        <w:t>;</w:t>
      </w:r>
      <w:r w:rsidR="00866B1E">
        <w:t xml:space="preserve"> ou</w:t>
      </w:r>
    </w:p>
    <w:p w14:paraId="4ED47D29" w14:textId="77777777" w:rsidR="006C3313" w:rsidRPr="003E53AB" w:rsidRDefault="006C3313" w:rsidP="00305BA6">
      <w:pPr>
        <w:pStyle w:val="Ttulo3"/>
      </w:pPr>
      <w:proofErr w:type="gramStart"/>
      <w:r w:rsidRPr="001412E6">
        <w:t>não</w:t>
      </w:r>
      <w:proofErr w:type="gramEnd"/>
      <w:r w:rsidRPr="001412E6">
        <w:t xml:space="preserve"> </w:t>
      </w:r>
      <w:r w:rsidRPr="003E53AB">
        <w:t>atendimento ao chamado do pregoeiro/da pregoeira durante a sessão pú</w:t>
      </w:r>
      <w:r w:rsidR="00866B1E">
        <w:t>blica do certame licitatório.</w:t>
      </w:r>
    </w:p>
    <w:p w14:paraId="48D2761F" w14:textId="1A733097" w:rsidR="00987B74" w:rsidRPr="00987B74" w:rsidRDefault="006C3313" w:rsidP="00305BA6">
      <w:pPr>
        <w:pStyle w:val="Ttulo2"/>
      </w:pPr>
      <w:r w:rsidRPr="5173C805">
        <w:t xml:space="preserve">Encerrada a fase de julgamento da proposta, será aberto </w:t>
      </w:r>
      <w:r w:rsidRPr="5173C805">
        <w:rPr>
          <w:b/>
          <w:bCs/>
        </w:rPr>
        <w:t xml:space="preserve">prazo de 10 (dez) minutos </w:t>
      </w:r>
      <w:r w:rsidRPr="5173C805">
        <w:t>para</w:t>
      </w:r>
      <w:r w:rsidR="000A061C">
        <w:t xml:space="preserve"> </w:t>
      </w:r>
      <w:r w:rsidR="000A061C" w:rsidRPr="5173C805">
        <w:t xml:space="preserve">o registro de intenção de </w:t>
      </w:r>
      <w:r w:rsidR="000A061C">
        <w:t>recorrer</w:t>
      </w:r>
      <w:r w:rsidR="000A061C" w:rsidRPr="5173C805">
        <w:t xml:space="preserve">, nos termos dispostos na cláusula </w:t>
      </w:r>
      <w:r w:rsidR="002217F7">
        <w:fldChar w:fldCharType="begin"/>
      </w:r>
      <w:r w:rsidR="002217F7">
        <w:instrText xml:space="preserve"> REF _Ref220026472 \n \h </w:instrText>
      </w:r>
      <w:r w:rsidR="00305BA6">
        <w:instrText xml:space="preserve"> \* MERGEFORMAT </w:instrText>
      </w:r>
      <w:r w:rsidR="002217F7">
        <w:fldChar w:fldCharType="separate"/>
      </w:r>
      <w:r w:rsidR="003E681C">
        <w:t>16</w:t>
      </w:r>
      <w:r w:rsidR="002217F7">
        <w:fldChar w:fldCharType="end"/>
      </w:r>
      <w:r w:rsidR="000A061C" w:rsidRPr="5173C805">
        <w:t xml:space="preserve"> deste Edital.</w:t>
      </w:r>
    </w:p>
    <w:p w14:paraId="4D0A5023" w14:textId="77777777" w:rsidR="000A061C" w:rsidRPr="001932BC" w:rsidRDefault="000A061C" w:rsidP="00305BA6">
      <w:pPr>
        <w:pStyle w:val="Ttulo1"/>
      </w:pPr>
      <w:bookmarkStart w:id="21" w:name="_Ref220026281"/>
      <w:r w:rsidRPr="001932BC">
        <w:t>DA PROPOSTA DEFINITIVA DE PREÇOS</w:t>
      </w:r>
      <w:bookmarkEnd w:id="21"/>
    </w:p>
    <w:p w14:paraId="1FB1367E" w14:textId="53F7462C" w:rsidR="000A061C" w:rsidRPr="007D3078" w:rsidRDefault="000A061C" w:rsidP="00305BA6">
      <w:pPr>
        <w:pStyle w:val="Ttulo2"/>
        <w:numPr>
          <w:ilvl w:val="1"/>
          <w:numId w:val="37"/>
        </w:numPr>
        <w:rPr>
          <w:strike/>
        </w:rPr>
      </w:pPr>
      <w:bookmarkStart w:id="22" w:name="_Ref220026554"/>
      <w:r w:rsidRPr="001932BC">
        <w:t xml:space="preserve">A licitante melhor classificada, nos termos dispostos no </w:t>
      </w:r>
      <w:r w:rsidRPr="00D12291">
        <w:t xml:space="preserve">item </w:t>
      </w:r>
      <w:r w:rsidR="00753099">
        <w:fldChar w:fldCharType="begin"/>
      </w:r>
      <w:r w:rsidR="00753099">
        <w:instrText xml:space="preserve"> REF _Ref220026495 \n \h </w:instrText>
      </w:r>
      <w:r w:rsidR="00305BA6">
        <w:instrText xml:space="preserve"> \* MERGEFORMAT </w:instrText>
      </w:r>
      <w:r w:rsidR="00753099">
        <w:fldChar w:fldCharType="separate"/>
      </w:r>
      <w:r w:rsidR="003E681C">
        <w:t>12.4</w:t>
      </w:r>
      <w:r w:rsidR="00753099">
        <w:fldChar w:fldCharType="end"/>
      </w:r>
      <w:r w:rsidRPr="00D12291">
        <w:t xml:space="preserve"> deste</w:t>
      </w:r>
      <w:r w:rsidRPr="001932BC">
        <w:t xml:space="preserve"> Edital, deverá enviar a proposta definitiva de preços, elaborada nos moldes do Anexo II deste Edital, por meio do </w:t>
      </w:r>
      <w:r w:rsidRPr="007D3078">
        <w:rPr>
          <w:i/>
        </w:rPr>
        <w:t xml:space="preserve">link </w:t>
      </w:r>
      <w:r w:rsidRPr="001932BC">
        <w:t xml:space="preserve">“Enviar anexo/planilha atualizada”, </w:t>
      </w:r>
      <w:r w:rsidRPr="007D3078">
        <w:rPr>
          <w:b/>
        </w:rPr>
        <w:t>no prazo de 2 (duas) horas</w:t>
      </w:r>
      <w:r w:rsidRPr="001932BC">
        <w:t>, a contar da solicitação do pregoeiro/da pregoeira no sistema eletrônico.</w:t>
      </w:r>
      <w:bookmarkEnd w:id="22"/>
    </w:p>
    <w:p w14:paraId="6C844933" w14:textId="0F969989" w:rsidR="000A061C" w:rsidRPr="000A061C" w:rsidRDefault="000A061C" w:rsidP="00305BA6">
      <w:pPr>
        <w:pStyle w:val="Ttulo3"/>
      </w:pPr>
      <w:r w:rsidRPr="001932BC">
        <w:t xml:space="preserve">O prazo disposto no item </w:t>
      </w:r>
      <w:r w:rsidR="006B6DC3">
        <w:fldChar w:fldCharType="begin"/>
      </w:r>
      <w:r w:rsidR="006B6DC3">
        <w:instrText xml:space="preserve"> REF _Ref220026554 \n \h </w:instrText>
      </w:r>
      <w:r w:rsidR="00305BA6">
        <w:instrText xml:space="preserve"> \* MERGEFORMAT </w:instrText>
      </w:r>
      <w:r w:rsidR="006B6DC3">
        <w:fldChar w:fldCharType="separate"/>
      </w:r>
      <w:r w:rsidR="003E681C">
        <w:t>13.1</w:t>
      </w:r>
      <w:r w:rsidR="006B6DC3">
        <w:fldChar w:fldCharType="end"/>
      </w:r>
      <w:r w:rsidRPr="001932BC">
        <w:t xml:space="preserve"> poderá ser prorrogado por igual período nas seguintes situações:</w:t>
      </w:r>
    </w:p>
    <w:p w14:paraId="29F92A08" w14:textId="77777777" w:rsidR="000A061C" w:rsidRPr="000A061C" w:rsidRDefault="000A061C" w:rsidP="00305BA6">
      <w:pPr>
        <w:pStyle w:val="Ttulo4"/>
      </w:pPr>
      <w:proofErr w:type="gramStart"/>
      <w:r w:rsidRPr="001932BC">
        <w:t>por</w:t>
      </w:r>
      <w:proofErr w:type="gramEnd"/>
      <w:r w:rsidRPr="001932BC">
        <w:t xml:space="preserve"> solicitação da licitante, mediante justificativa aceita pelo pregoeiro/pela pregoeira;</w:t>
      </w:r>
      <w:r w:rsidRPr="001932BC">
        <w:rPr>
          <w:color w:val="FF0000"/>
        </w:rPr>
        <w:t xml:space="preserve"> </w:t>
      </w:r>
      <w:r w:rsidRPr="001932BC">
        <w:t>ou</w:t>
      </w:r>
    </w:p>
    <w:p w14:paraId="56CE3C29" w14:textId="77777777" w:rsidR="000A061C" w:rsidRPr="000A061C" w:rsidRDefault="000A061C" w:rsidP="00305BA6">
      <w:pPr>
        <w:pStyle w:val="Ttulo4"/>
      </w:pPr>
      <w:proofErr w:type="gramStart"/>
      <w:r w:rsidRPr="00036C2C">
        <w:t>de</w:t>
      </w:r>
      <w:proofErr w:type="gramEnd"/>
      <w:r w:rsidRPr="00036C2C">
        <w:t xml:space="preserve"> ofício, a critério do pregoeiro/da pregoeira, quando constatado que o prazo</w:t>
      </w:r>
      <w:r w:rsidRPr="001932BC">
        <w:t xml:space="preserve"> estabelecido não é suficiente para o envio dos documentos exigidos neste Edital para verificação da conformidade da proposta.</w:t>
      </w:r>
    </w:p>
    <w:p w14:paraId="40E6E722" w14:textId="77777777" w:rsidR="000A061C" w:rsidRPr="000A061C" w:rsidRDefault="000A061C" w:rsidP="00305BA6">
      <w:pPr>
        <w:pStyle w:val="Ttulo3"/>
      </w:pPr>
      <w:r w:rsidRPr="001932BC">
        <w:lastRenderedPageBreak/>
        <w:t xml:space="preserve">Em cumprimento ao princípio da publicidade e da transparência, a inserção da proposta definitiva de preços no sistema </w:t>
      </w:r>
      <w:r w:rsidRPr="001932BC">
        <w:rPr>
          <w:b/>
          <w:u w:val="single"/>
        </w:rPr>
        <w:t>é obrigatória</w:t>
      </w:r>
      <w:r w:rsidRPr="001932BC">
        <w:t xml:space="preserve">, sob pena de desclassificação, </w:t>
      </w:r>
      <w:r w:rsidRPr="001932BC">
        <w:rPr>
          <w:iCs/>
        </w:rPr>
        <w:t>sujeitando a licitante às sanções previstas neste Edital</w:t>
      </w:r>
      <w:r w:rsidRPr="001932BC">
        <w:t>.</w:t>
      </w:r>
    </w:p>
    <w:p w14:paraId="753DCEF4" w14:textId="77777777" w:rsidR="000A061C" w:rsidRPr="000A061C" w:rsidRDefault="000A061C" w:rsidP="00305BA6">
      <w:pPr>
        <w:pStyle w:val="Ttulo2"/>
      </w:pPr>
      <w:r w:rsidRPr="001932BC">
        <w:t xml:space="preserve">Na proposta deverão constar, obrigatoriamente, todas as informações requeridas no </w:t>
      </w:r>
      <w:hyperlink w:anchor="Anexo_II" w:history="1">
        <w:r w:rsidRPr="00B0042A">
          <w:rPr>
            <w:rStyle w:val="Hyperlink"/>
          </w:rPr>
          <w:t>Anexo II</w:t>
        </w:r>
      </w:hyperlink>
      <w:r>
        <w:t xml:space="preserve"> deste Edital</w:t>
      </w:r>
      <w:r w:rsidRPr="001932BC">
        <w:t>, a saber:</w:t>
      </w:r>
    </w:p>
    <w:p w14:paraId="5F394B0B" w14:textId="77777777" w:rsidR="000A061C" w:rsidRPr="0002213B" w:rsidRDefault="00713FFB" w:rsidP="00305BA6">
      <w:pPr>
        <w:pStyle w:val="Ttulo3"/>
        <w:rPr>
          <w:b/>
          <w:bCs/>
          <w:szCs w:val="22"/>
        </w:rPr>
      </w:pPr>
      <w:bookmarkStart w:id="23" w:name="_Hlk48125461"/>
      <w:r>
        <w:rPr>
          <w:b/>
        </w:rPr>
        <w:t xml:space="preserve">PREÇO UNITÁRIO </w:t>
      </w:r>
      <w:r w:rsidR="00FD7AA1">
        <w:rPr>
          <w:b/>
        </w:rPr>
        <w:t>E</w:t>
      </w:r>
      <w:r>
        <w:rPr>
          <w:b/>
        </w:rPr>
        <w:t xml:space="preserve"> TOTAL POR</w:t>
      </w:r>
      <w:r w:rsidR="00904887" w:rsidRPr="0002213B">
        <w:rPr>
          <w:b/>
        </w:rPr>
        <w:t xml:space="preserve"> ITEM</w:t>
      </w:r>
      <w:r>
        <w:rPr>
          <w:b/>
        </w:rPr>
        <w:t xml:space="preserve"> E PREÇO GLOBAL DO GRUPO</w:t>
      </w:r>
      <w:r w:rsidR="00904887" w:rsidRPr="0002213B">
        <w:rPr>
          <w:b/>
        </w:rPr>
        <w:t xml:space="preserve"> ÚNICO</w:t>
      </w:r>
      <w:r w:rsidR="000A061C" w:rsidRPr="0002213B">
        <w:rPr>
          <w:b/>
        </w:rPr>
        <w:t>;</w:t>
      </w:r>
    </w:p>
    <w:p w14:paraId="3400CE1F" w14:textId="77777777" w:rsidR="000A061C" w:rsidRPr="000A061C" w:rsidRDefault="000A061C" w:rsidP="00305BA6">
      <w:pPr>
        <w:pStyle w:val="Ttulo4"/>
      </w:pPr>
      <w:proofErr w:type="gramStart"/>
      <w:r w:rsidRPr="17D98342">
        <w:t>O(</w:t>
      </w:r>
      <w:proofErr w:type="gramEnd"/>
      <w:r w:rsidRPr="17D98342">
        <w:t>s) preço(s) proposto(s) deverá(</w:t>
      </w:r>
      <w:proofErr w:type="spellStart"/>
      <w:r w:rsidRPr="17D98342">
        <w:t>ão</w:t>
      </w:r>
      <w:proofErr w:type="spellEnd"/>
      <w:r w:rsidRPr="17D98342">
        <w:t>) ser final(</w:t>
      </w:r>
      <w:proofErr w:type="spellStart"/>
      <w:r w:rsidRPr="17D98342">
        <w:t>is</w:t>
      </w:r>
      <w:proofErr w:type="spellEnd"/>
      <w:r w:rsidRPr="17D98342">
        <w:t xml:space="preserve">), acrescido(s) de todas as despesas (tributos, frete e outras de quaisquer naturezas incidentes direta e indiretamente sobre o fornecimento do(s) </w:t>
      </w:r>
      <w:r>
        <w:t>produto(s</w:t>
      </w:r>
      <w:r w:rsidRPr="17D98342">
        <w:t xml:space="preserve">), deduzidos eventuais descontos) e </w:t>
      </w:r>
      <w:r w:rsidRPr="17D98342">
        <w:rPr>
          <w:b/>
          <w:bCs/>
          <w:u w:val="single"/>
        </w:rPr>
        <w:t>conter somente duas casas decimais</w:t>
      </w:r>
      <w:r w:rsidRPr="17D98342">
        <w:t>, não sendo admitido valores simbólicos, irrisórios ou iguais a zero, o que enseja a desclassificação;</w:t>
      </w:r>
    </w:p>
    <w:p w14:paraId="1DF04F09" w14:textId="77777777" w:rsidR="0002213B" w:rsidRPr="0002213B" w:rsidRDefault="0002213B" w:rsidP="00305BA6">
      <w:pPr>
        <w:pStyle w:val="Ttulo3"/>
        <w:rPr>
          <w:b/>
        </w:rPr>
      </w:pPr>
      <w:r w:rsidRPr="0002213B">
        <w:rPr>
          <w:b/>
        </w:rPr>
        <w:t>PRAZOS:</w:t>
      </w:r>
    </w:p>
    <w:p w14:paraId="2714C298" w14:textId="33D772C5" w:rsidR="000A061C" w:rsidRDefault="000A061C" w:rsidP="00305BA6">
      <w:pPr>
        <w:pStyle w:val="Ttulo4"/>
        <w:rPr>
          <w:rFonts w:eastAsia="Times New Roman"/>
        </w:rPr>
      </w:pPr>
      <w:r w:rsidRPr="00914648">
        <w:rPr>
          <w:b/>
        </w:rPr>
        <w:t>P</w:t>
      </w:r>
      <w:r w:rsidR="0002213B" w:rsidRPr="00914648">
        <w:rPr>
          <w:b/>
        </w:rPr>
        <w:t>ARA</w:t>
      </w:r>
      <w:r w:rsidRPr="00914648">
        <w:rPr>
          <w:b/>
        </w:rPr>
        <w:t xml:space="preserve"> ENTREGA</w:t>
      </w:r>
      <w:r w:rsidR="0002213B" w:rsidRPr="00914648">
        <w:rPr>
          <w:b/>
        </w:rPr>
        <w:t xml:space="preserve"> DA</w:t>
      </w:r>
      <w:r w:rsidR="00E453A6">
        <w:rPr>
          <w:b/>
        </w:rPr>
        <w:t>S</w:t>
      </w:r>
      <w:r w:rsidR="0002213B" w:rsidRPr="00914648">
        <w:rPr>
          <w:b/>
        </w:rPr>
        <w:t xml:space="preserve"> PROVA</w:t>
      </w:r>
      <w:r w:rsidR="00E453A6">
        <w:rPr>
          <w:b/>
        </w:rPr>
        <w:t>S</w:t>
      </w:r>
      <w:r w:rsidRPr="00914648">
        <w:rPr>
          <w:b/>
        </w:rPr>
        <w:t>:</w:t>
      </w:r>
      <w:r w:rsidRPr="00914648">
        <w:t xml:space="preserve"> máximo de </w:t>
      </w:r>
      <w:r w:rsidR="00713FFB">
        <w:t>3</w:t>
      </w:r>
      <w:r w:rsidR="0002213B" w:rsidRPr="00914648">
        <w:t xml:space="preserve"> </w:t>
      </w:r>
      <w:r w:rsidRPr="00914648">
        <w:t>(</w:t>
      </w:r>
      <w:r w:rsidR="00713FFB">
        <w:t>três</w:t>
      </w:r>
      <w:r w:rsidRPr="00914648">
        <w:t xml:space="preserve">) dias </w:t>
      </w:r>
      <w:r w:rsidR="0002213B" w:rsidRPr="00914648">
        <w:t>uteis</w:t>
      </w:r>
      <w:r w:rsidRPr="00914648">
        <w:t xml:space="preserve">, contados </w:t>
      </w:r>
      <w:r w:rsidR="0002213B" w:rsidRPr="00914648">
        <w:t>do</w:t>
      </w:r>
      <w:r w:rsidR="0002213B" w:rsidRPr="00125544">
        <w:rPr>
          <w:rFonts w:eastAsia="Times New Roman"/>
        </w:rPr>
        <w:t xml:space="preserve"> recebimento da Nota de</w:t>
      </w:r>
      <w:r w:rsidR="0002213B">
        <w:t xml:space="preserve"> Empenho</w:t>
      </w:r>
      <w:r w:rsidR="00713FFB">
        <w:t>, acompanhad</w:t>
      </w:r>
      <w:r w:rsidR="00E453A6">
        <w:t>a</w:t>
      </w:r>
      <w:r w:rsidR="00713FFB">
        <w:t xml:space="preserve"> da respectiva arte</w:t>
      </w:r>
      <w:r w:rsidR="0002213B" w:rsidRPr="00125544">
        <w:rPr>
          <w:rFonts w:eastAsia="Times New Roman"/>
        </w:rPr>
        <w:t>;</w:t>
      </w:r>
    </w:p>
    <w:p w14:paraId="627A0F24" w14:textId="0A82721D" w:rsidR="0002213B" w:rsidRDefault="0002213B" w:rsidP="00305BA6">
      <w:pPr>
        <w:pStyle w:val="Ttulo4"/>
        <w:rPr>
          <w:rFonts w:eastAsia="Times New Roman"/>
        </w:rPr>
      </w:pPr>
      <w:r w:rsidRPr="00332FE7">
        <w:rPr>
          <w:rFonts w:eastAsia="Times New Roman"/>
          <w:b/>
        </w:rPr>
        <w:t xml:space="preserve">PARA </w:t>
      </w:r>
      <w:r>
        <w:rPr>
          <w:b/>
        </w:rPr>
        <w:t>AVALIAÇÃO</w:t>
      </w:r>
      <w:r w:rsidRPr="00332FE7">
        <w:rPr>
          <w:rFonts w:eastAsia="Times New Roman"/>
          <w:b/>
        </w:rPr>
        <w:t xml:space="preserve"> DA</w:t>
      </w:r>
      <w:r w:rsidR="00E453A6">
        <w:rPr>
          <w:rFonts w:eastAsia="Times New Roman"/>
          <w:b/>
        </w:rPr>
        <w:t>S</w:t>
      </w:r>
      <w:r w:rsidRPr="00332FE7">
        <w:rPr>
          <w:rFonts w:eastAsia="Times New Roman"/>
          <w:b/>
        </w:rPr>
        <w:t xml:space="preserve"> PROVA</w:t>
      </w:r>
      <w:r w:rsidR="00E453A6">
        <w:rPr>
          <w:rFonts w:eastAsia="Times New Roman"/>
          <w:b/>
        </w:rPr>
        <w:t>S</w:t>
      </w:r>
      <w:r w:rsidRPr="00332FE7">
        <w:rPr>
          <w:rFonts w:eastAsia="Times New Roman"/>
          <w:b/>
        </w:rPr>
        <w:t xml:space="preserve"> PELO TRE/SP:</w:t>
      </w:r>
      <w:r w:rsidRPr="00332FE7">
        <w:rPr>
          <w:rFonts w:eastAsia="Times New Roman"/>
        </w:rPr>
        <w:t xml:space="preserve"> </w:t>
      </w:r>
      <w:r w:rsidR="00914648">
        <w:rPr>
          <w:rFonts w:eastAsia="Times New Roman"/>
        </w:rPr>
        <w:t xml:space="preserve">máximo de </w:t>
      </w:r>
      <w:r w:rsidR="00713FFB">
        <w:rPr>
          <w:rFonts w:eastAsia="Times New Roman"/>
        </w:rPr>
        <w:t>3</w:t>
      </w:r>
      <w:r w:rsidR="00914648">
        <w:rPr>
          <w:rFonts w:eastAsia="Times New Roman"/>
        </w:rPr>
        <w:t xml:space="preserve"> (</w:t>
      </w:r>
      <w:r w:rsidR="00713FFB">
        <w:rPr>
          <w:rFonts w:eastAsia="Times New Roman"/>
        </w:rPr>
        <w:t>três</w:t>
      </w:r>
      <w:r w:rsidR="00914648">
        <w:rPr>
          <w:rFonts w:eastAsia="Times New Roman"/>
        </w:rPr>
        <w:t>) dias úteis</w:t>
      </w:r>
      <w:r w:rsidRPr="00332FE7">
        <w:rPr>
          <w:rFonts w:eastAsia="Times New Roman"/>
        </w:rPr>
        <w:t xml:space="preserve">, </w:t>
      </w:r>
      <w:r>
        <w:t>contados do seu recebimento</w:t>
      </w:r>
      <w:r w:rsidRPr="00332FE7">
        <w:rPr>
          <w:rFonts w:eastAsia="Times New Roman"/>
        </w:rPr>
        <w:t>;</w:t>
      </w:r>
    </w:p>
    <w:p w14:paraId="7FA3D4AE" w14:textId="77777777" w:rsidR="00914648" w:rsidRPr="00914648" w:rsidRDefault="00914648" w:rsidP="00305BA6">
      <w:pPr>
        <w:pStyle w:val="Ttulo4"/>
      </w:pPr>
      <w:r w:rsidRPr="00914648">
        <w:rPr>
          <w:b/>
        </w:rPr>
        <w:t>PARA EVENTUAIS AJUSTES NA PROVA:</w:t>
      </w:r>
      <w:r>
        <w:rPr>
          <w:b/>
        </w:rPr>
        <w:t xml:space="preserve"> </w:t>
      </w:r>
      <w:r w:rsidRPr="00914648">
        <w:t xml:space="preserve">máximo de </w:t>
      </w:r>
      <w:r w:rsidR="00713FFB">
        <w:t>3</w:t>
      </w:r>
      <w:r w:rsidRPr="00914648">
        <w:t xml:space="preserve"> </w:t>
      </w:r>
      <w:r>
        <w:t>(</w:t>
      </w:r>
      <w:r w:rsidR="00713FFB">
        <w:t>três</w:t>
      </w:r>
      <w:r>
        <w:t xml:space="preserve">) </w:t>
      </w:r>
      <w:r w:rsidRPr="00914648">
        <w:t>dias úteis, contados do recebimento da comunicação;</w:t>
      </w:r>
    </w:p>
    <w:p w14:paraId="4B231A09" w14:textId="77777777" w:rsidR="00713FFB" w:rsidRPr="00713FFB" w:rsidRDefault="00713FFB" w:rsidP="00305BA6">
      <w:pPr>
        <w:spacing w:before="240" w:after="240" w:line="240" w:lineRule="auto"/>
        <w:rPr>
          <w:rFonts w:ascii="Times New Roman" w:eastAsia="Times New Roman" w:hAnsi="Times New Roman" w:cs="Times New Roman"/>
          <w:kern w:val="0"/>
          <w:sz w:val="24"/>
          <w:lang w:eastAsia="pt-BR"/>
          <w14:ligatures w14:val="none"/>
        </w:rPr>
      </w:pPr>
      <w:r w:rsidRPr="00713FFB">
        <w:rPr>
          <w:rFonts w:eastAsia="Times New Roman" w:cs="Arial"/>
          <w:b/>
          <w:bCs/>
          <w:color w:val="000000"/>
          <w:kern w:val="0"/>
          <w:szCs w:val="22"/>
          <w:lang w:eastAsia="pt-BR"/>
          <w14:ligatures w14:val="none"/>
        </w:rPr>
        <w:t>Observação 1 -</w:t>
      </w:r>
      <w:r w:rsidRPr="00713FFB">
        <w:rPr>
          <w:rFonts w:eastAsia="Times New Roman" w:cs="Arial"/>
          <w:color w:val="000000"/>
          <w:kern w:val="0"/>
          <w:szCs w:val="22"/>
          <w:lang w:eastAsia="pt-BR"/>
          <w14:ligatures w14:val="none"/>
        </w:rPr>
        <w:t xml:space="preserve"> Após a aprovação </w:t>
      </w:r>
      <w:proofErr w:type="gramStart"/>
      <w:r w:rsidRPr="00713FFB">
        <w:rPr>
          <w:rFonts w:eastAsia="Times New Roman" w:cs="Arial"/>
          <w:color w:val="000000"/>
          <w:kern w:val="0"/>
          <w:szCs w:val="22"/>
          <w:lang w:eastAsia="pt-BR"/>
          <w14:ligatures w14:val="none"/>
        </w:rPr>
        <w:t>da(</w:t>
      </w:r>
      <w:proofErr w:type="gramEnd"/>
      <w:r w:rsidRPr="00713FFB">
        <w:rPr>
          <w:rFonts w:eastAsia="Times New Roman" w:cs="Arial"/>
          <w:color w:val="000000"/>
          <w:kern w:val="0"/>
          <w:szCs w:val="22"/>
          <w:lang w:eastAsia="pt-BR"/>
          <w14:ligatures w14:val="none"/>
        </w:rPr>
        <w:t>s) prova(s), o(s) produto(s) a ser(em) produzido(s) deverá(ao) seguir o mesmo padrão de qualidade do exemplar apresentado.</w:t>
      </w:r>
    </w:p>
    <w:p w14:paraId="2A616255" w14:textId="14A03274" w:rsidR="00E453A6" w:rsidRPr="008931DC" w:rsidRDefault="00713FFB" w:rsidP="00E453A6">
      <w:pPr>
        <w:pBdr>
          <w:top w:val="nil"/>
          <w:left w:val="nil"/>
          <w:bottom w:val="nil"/>
          <w:right w:val="nil"/>
          <w:between w:val="nil"/>
        </w:pBdr>
        <w:spacing w:before="0" w:after="200" w:line="276" w:lineRule="auto"/>
        <w:rPr>
          <w:rFonts w:eastAsia="Arial" w:cs="Arial"/>
          <w:kern w:val="0"/>
          <w:sz w:val="24"/>
          <w:lang w:eastAsia="pt-BR"/>
          <w14:ligatures w14:val="none"/>
        </w:rPr>
      </w:pPr>
      <w:r>
        <w:rPr>
          <w:rFonts w:eastAsia="Times New Roman" w:cs="Arial"/>
          <w:b/>
          <w:bCs/>
          <w:color w:val="000000"/>
          <w:kern w:val="0"/>
          <w:szCs w:val="22"/>
          <w:lang w:eastAsia="pt-BR"/>
          <w14:ligatures w14:val="none"/>
        </w:rPr>
        <w:t>Observação 2</w:t>
      </w:r>
      <w:r w:rsidRPr="00713FFB">
        <w:rPr>
          <w:rFonts w:eastAsia="Times New Roman" w:cs="Arial"/>
          <w:b/>
          <w:bCs/>
          <w:color w:val="000000"/>
          <w:kern w:val="0"/>
          <w:szCs w:val="22"/>
          <w:lang w:eastAsia="pt-BR"/>
          <w14:ligatures w14:val="none"/>
        </w:rPr>
        <w:t xml:space="preserve"> -</w:t>
      </w:r>
      <w:r w:rsidRPr="00713FFB">
        <w:rPr>
          <w:rFonts w:eastAsia="Times New Roman" w:cs="Arial"/>
          <w:color w:val="000000"/>
          <w:kern w:val="0"/>
          <w:szCs w:val="22"/>
          <w:lang w:eastAsia="pt-BR"/>
          <w14:ligatures w14:val="none"/>
        </w:rPr>
        <w:t> </w:t>
      </w:r>
      <w:proofErr w:type="gramStart"/>
      <w:r w:rsidRPr="00713FFB">
        <w:rPr>
          <w:rFonts w:eastAsia="Times New Roman" w:cs="Arial"/>
          <w:color w:val="000000"/>
          <w:kern w:val="0"/>
          <w:szCs w:val="22"/>
          <w:lang w:eastAsia="pt-BR"/>
          <w14:ligatures w14:val="none"/>
        </w:rPr>
        <w:t>O(</w:t>
      </w:r>
      <w:proofErr w:type="gramEnd"/>
      <w:r w:rsidRPr="00713FFB">
        <w:rPr>
          <w:rFonts w:eastAsia="Times New Roman" w:cs="Arial"/>
          <w:color w:val="000000"/>
          <w:kern w:val="0"/>
          <w:szCs w:val="22"/>
          <w:lang w:eastAsia="pt-BR"/>
          <w14:ligatures w14:val="none"/>
        </w:rPr>
        <w:t>s) exemplar(es) aprovado(s) ficará(ao) retido(s) no TRE/SP para verificação posterior, no momento da entrega do</w:t>
      </w:r>
      <w:r>
        <w:rPr>
          <w:rFonts w:eastAsia="Times New Roman" w:cs="Arial"/>
          <w:color w:val="000000"/>
          <w:kern w:val="0"/>
          <w:szCs w:val="22"/>
          <w:lang w:eastAsia="pt-BR"/>
          <w14:ligatures w14:val="none"/>
        </w:rPr>
        <w:t>(s)</w:t>
      </w:r>
      <w:r w:rsidRPr="00713FFB">
        <w:rPr>
          <w:rFonts w:eastAsia="Times New Roman" w:cs="Arial"/>
          <w:color w:val="000000"/>
          <w:kern w:val="0"/>
          <w:szCs w:val="22"/>
          <w:lang w:eastAsia="pt-BR"/>
          <w14:ligatures w14:val="none"/>
        </w:rPr>
        <w:t xml:space="preserve"> produto</w:t>
      </w:r>
      <w:r>
        <w:rPr>
          <w:rFonts w:eastAsia="Times New Roman" w:cs="Arial"/>
          <w:color w:val="000000"/>
          <w:kern w:val="0"/>
          <w:szCs w:val="22"/>
          <w:lang w:eastAsia="pt-BR"/>
          <w14:ligatures w14:val="none"/>
        </w:rPr>
        <w:t>(s)</w:t>
      </w:r>
      <w:r w:rsidR="00E453A6">
        <w:rPr>
          <w:rFonts w:eastAsia="Times New Roman" w:cs="Arial"/>
          <w:color w:val="000000"/>
          <w:kern w:val="0"/>
          <w:szCs w:val="22"/>
          <w:lang w:eastAsia="pt-BR"/>
          <w14:ligatures w14:val="none"/>
        </w:rPr>
        <w:t xml:space="preserve">, </w:t>
      </w:r>
      <w:r w:rsidR="00E453A6" w:rsidRPr="008931DC">
        <w:rPr>
          <w:rFonts w:eastAsia="Arial" w:cs="Arial"/>
          <w:kern w:val="0"/>
          <w:szCs w:val="22"/>
          <w:lang w:eastAsia="pt-BR"/>
          <w14:ligatures w14:val="none"/>
        </w:rPr>
        <w:t>e não serão contabilizados como unidades entregues.</w:t>
      </w:r>
    </w:p>
    <w:p w14:paraId="5A676B03" w14:textId="77777777" w:rsidR="000A061C" w:rsidRDefault="00713FFB" w:rsidP="00AD0881">
      <w:pPr>
        <w:spacing w:before="240" w:after="240" w:line="240" w:lineRule="auto"/>
        <w:rPr>
          <w:rFonts w:eastAsia="Times New Roman"/>
          <w:color w:val="000000"/>
          <w:kern w:val="0"/>
          <w:lang w:eastAsia="pt-BR"/>
          <w14:ligatures w14:val="none"/>
        </w:rPr>
      </w:pPr>
      <w:r>
        <w:rPr>
          <w:rFonts w:eastAsia="Times New Roman"/>
          <w:b/>
          <w:color w:val="000000"/>
          <w:kern w:val="0"/>
          <w:lang w:eastAsia="pt-BR"/>
          <w14:ligatures w14:val="none"/>
        </w:rPr>
        <w:t>Observação 3</w:t>
      </w:r>
      <w:r w:rsidRPr="00713FFB">
        <w:rPr>
          <w:rFonts w:eastAsia="Times New Roman"/>
          <w:b/>
          <w:color w:val="000000"/>
          <w:kern w:val="0"/>
          <w:lang w:eastAsia="pt-BR"/>
          <w14:ligatures w14:val="none"/>
        </w:rPr>
        <w:t xml:space="preserve"> -</w:t>
      </w:r>
      <w:r w:rsidRPr="00713FFB">
        <w:rPr>
          <w:rFonts w:eastAsia="Times New Roman"/>
          <w:color w:val="000000"/>
          <w:kern w:val="0"/>
          <w:lang w:eastAsia="pt-BR"/>
          <w14:ligatures w14:val="none"/>
        </w:rPr>
        <w:t xml:space="preserve"> Caso haja atraso na entrega </w:t>
      </w:r>
      <w:proofErr w:type="gramStart"/>
      <w:r w:rsidRPr="00713FFB">
        <w:rPr>
          <w:rFonts w:eastAsia="Times New Roman"/>
          <w:color w:val="000000"/>
          <w:kern w:val="0"/>
          <w:lang w:eastAsia="pt-BR"/>
          <w14:ligatures w14:val="none"/>
        </w:rPr>
        <w:t>da</w:t>
      </w:r>
      <w:r>
        <w:rPr>
          <w:rFonts w:eastAsia="Times New Roman"/>
          <w:color w:val="000000"/>
          <w:kern w:val="0"/>
          <w:lang w:eastAsia="pt-BR"/>
          <w14:ligatures w14:val="none"/>
        </w:rPr>
        <w:t>(</w:t>
      </w:r>
      <w:proofErr w:type="gramEnd"/>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prova</w:t>
      </w:r>
      <w:r>
        <w:rPr>
          <w:rFonts w:eastAsia="Times New Roman"/>
          <w:color w:val="000000"/>
          <w:kern w:val="0"/>
          <w:lang w:eastAsia="pt-BR"/>
          <w14:ligatures w14:val="none"/>
        </w:rPr>
        <w:t>(</w:t>
      </w:r>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e/ou eventuais ajustes, os prazos de entrega do</w:t>
      </w:r>
      <w:r>
        <w:rPr>
          <w:rFonts w:eastAsia="Times New Roman"/>
          <w:color w:val="000000"/>
          <w:kern w:val="0"/>
          <w:lang w:eastAsia="pt-BR"/>
          <w14:ligatures w14:val="none"/>
        </w:rPr>
        <w:t>(</w:t>
      </w:r>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produto</w:t>
      </w:r>
      <w:r>
        <w:rPr>
          <w:rFonts w:eastAsia="Times New Roman"/>
          <w:color w:val="000000"/>
          <w:kern w:val="0"/>
          <w:lang w:eastAsia="pt-BR"/>
          <w14:ligatures w14:val="none"/>
        </w:rPr>
        <w:t>(</w:t>
      </w:r>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ser</w:t>
      </w:r>
      <w:r>
        <w:rPr>
          <w:rFonts w:eastAsia="Times New Roman"/>
          <w:color w:val="000000"/>
          <w:kern w:val="0"/>
          <w:lang w:eastAsia="pt-BR"/>
          <w14:ligatures w14:val="none"/>
        </w:rPr>
        <w:t>á(a</w:t>
      </w:r>
      <w:r w:rsidRPr="00713FFB">
        <w:rPr>
          <w:rFonts w:eastAsia="Times New Roman"/>
          <w:color w:val="000000"/>
          <w:kern w:val="0"/>
          <w:lang w:eastAsia="pt-BR"/>
          <w14:ligatures w14:val="none"/>
        </w:rPr>
        <w:t>o</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reduzidos na mesma proporção.</w:t>
      </w:r>
    </w:p>
    <w:p w14:paraId="4C814B8C" w14:textId="77777777" w:rsidR="00713FFB" w:rsidRDefault="00713FFB" w:rsidP="00305BA6">
      <w:pPr>
        <w:pStyle w:val="Observao"/>
      </w:pPr>
      <w:r>
        <w:rPr>
          <w:rFonts w:eastAsia="Times New Roman"/>
          <w:b/>
          <w:color w:val="000000"/>
          <w:kern w:val="0"/>
          <w:lang w:eastAsia="pt-BR"/>
          <w14:ligatures w14:val="none"/>
        </w:rPr>
        <w:t>Observação 4</w:t>
      </w:r>
      <w:r w:rsidRPr="00713FFB">
        <w:rPr>
          <w:rFonts w:eastAsia="Times New Roman"/>
          <w:b/>
          <w:color w:val="000000"/>
          <w:kern w:val="0"/>
          <w:lang w:eastAsia="pt-BR"/>
          <w14:ligatures w14:val="none"/>
        </w:rPr>
        <w:t xml:space="preserve"> -</w:t>
      </w:r>
      <w:r>
        <w:rPr>
          <w:rFonts w:eastAsia="Times New Roman"/>
          <w:b/>
          <w:color w:val="000000"/>
          <w:kern w:val="0"/>
          <w:lang w:eastAsia="pt-BR"/>
          <w14:ligatures w14:val="none"/>
        </w:rPr>
        <w:t xml:space="preserve"> </w:t>
      </w:r>
      <w:r w:rsidRPr="00B64947">
        <w:rPr>
          <w:rFonts w:eastAsia="Arial"/>
        </w:rPr>
        <w:t xml:space="preserve">O Órgão Central informará os demais Órgãos Contratantes sobre a aprovação </w:t>
      </w:r>
      <w:proofErr w:type="gramStart"/>
      <w:r w:rsidRPr="00B64947">
        <w:rPr>
          <w:rFonts w:eastAsia="Arial"/>
        </w:rPr>
        <w:t>da</w:t>
      </w:r>
      <w:r>
        <w:rPr>
          <w:rFonts w:eastAsia="Arial"/>
        </w:rPr>
        <w:t>(</w:t>
      </w:r>
      <w:proofErr w:type="gramEnd"/>
      <w:r>
        <w:rPr>
          <w:rFonts w:eastAsia="Arial"/>
        </w:rPr>
        <w:t>s)</w:t>
      </w:r>
      <w:r w:rsidRPr="00B64947">
        <w:rPr>
          <w:rFonts w:eastAsia="Arial"/>
        </w:rPr>
        <w:t xml:space="preserve"> prova</w:t>
      </w:r>
      <w:r>
        <w:rPr>
          <w:rFonts w:eastAsia="Arial"/>
        </w:rPr>
        <w:t>(s)</w:t>
      </w:r>
      <w:r w:rsidRPr="00B64947">
        <w:rPr>
          <w:rFonts w:eastAsia="Arial"/>
        </w:rPr>
        <w:t>.</w:t>
      </w:r>
    </w:p>
    <w:p w14:paraId="173C248F" w14:textId="77777777" w:rsidR="00914648" w:rsidRDefault="00914648" w:rsidP="00305BA6">
      <w:pPr>
        <w:pStyle w:val="Ttulo4"/>
        <w:rPr>
          <w:rFonts w:eastAsia="Arial" w:cs="Arial"/>
          <w:szCs w:val="22"/>
        </w:rPr>
      </w:pPr>
      <w:r w:rsidRPr="00332FE7">
        <w:rPr>
          <w:rFonts w:eastAsia="Times New Roman"/>
          <w:b/>
        </w:rPr>
        <w:t xml:space="preserve">PARA ENTREGA </w:t>
      </w:r>
      <w:proofErr w:type="gramStart"/>
      <w:r w:rsidRPr="00332FE7">
        <w:rPr>
          <w:rFonts w:eastAsia="Times New Roman"/>
          <w:b/>
        </w:rPr>
        <w:t>DO(</w:t>
      </w:r>
      <w:proofErr w:type="gramEnd"/>
      <w:r w:rsidRPr="00332FE7">
        <w:rPr>
          <w:rFonts w:eastAsia="Times New Roman"/>
          <w:b/>
        </w:rPr>
        <w:t>S) PRODUTO(S)</w:t>
      </w:r>
      <w:r w:rsidR="00713FFB">
        <w:rPr>
          <w:rFonts w:eastAsia="Times New Roman"/>
          <w:b/>
        </w:rPr>
        <w:t xml:space="preserve"> PARA O TRE-SP</w:t>
      </w:r>
      <w:r w:rsidRPr="00332FE7">
        <w:rPr>
          <w:rFonts w:eastAsia="Times New Roman"/>
          <w:b/>
        </w:rPr>
        <w:t>:</w:t>
      </w:r>
      <w:r>
        <w:rPr>
          <w:rFonts w:eastAsia="Times New Roman"/>
          <w:b/>
        </w:rPr>
        <w:t xml:space="preserve"> </w:t>
      </w:r>
      <w:r>
        <w:rPr>
          <w:rFonts w:eastAsia="Times New Roman"/>
        </w:rPr>
        <w:t xml:space="preserve">máximo de </w:t>
      </w:r>
      <w:r w:rsidR="00713FFB" w:rsidRPr="00B64947">
        <w:rPr>
          <w:rFonts w:eastAsia="Arial" w:cs="Arial"/>
          <w:szCs w:val="22"/>
        </w:rPr>
        <w:t>15 (quinze) dias corridos, contados da aprova</w:t>
      </w:r>
      <w:r w:rsidR="00713FFB" w:rsidRPr="00713FFB">
        <w:rPr>
          <w:rFonts w:eastAsia="Arial" w:cs="Arial"/>
          <w:szCs w:val="22"/>
        </w:rPr>
        <w:t xml:space="preserve">ção dos exemplares de prova pelo Tribunal Regional Eleitoral do Estado de São Paulo </w:t>
      </w:r>
      <w:r w:rsidR="00713FFB" w:rsidRPr="004A40BB">
        <w:rPr>
          <w:rFonts w:eastAsia="Arial" w:cs="Arial"/>
          <w:b/>
          <w:szCs w:val="22"/>
        </w:rPr>
        <w:t>(</w:t>
      </w:r>
      <w:r w:rsidR="00713FFB" w:rsidRPr="00713FFB">
        <w:rPr>
          <w:rFonts w:eastAsia="Arial" w:cs="Arial"/>
          <w:b/>
          <w:bCs/>
          <w:szCs w:val="22"/>
        </w:rPr>
        <w:t>Órgão Central)</w:t>
      </w:r>
      <w:r w:rsidR="00713FFB" w:rsidRPr="00713FFB">
        <w:rPr>
          <w:rFonts w:eastAsia="Arial" w:cs="Arial"/>
          <w:szCs w:val="22"/>
        </w:rPr>
        <w:t>, acompanhada da Nota de Empenho, sendo a entrega em remessa única.</w:t>
      </w:r>
    </w:p>
    <w:p w14:paraId="79534E99" w14:textId="7C5B3700" w:rsidR="00713FFB" w:rsidRPr="00713FFB" w:rsidRDefault="00713FFB" w:rsidP="00305BA6">
      <w:pPr>
        <w:pStyle w:val="Ttulo5"/>
      </w:pPr>
      <w:r w:rsidRPr="00332FE7">
        <w:rPr>
          <w:rFonts w:eastAsia="Times New Roman"/>
          <w:b/>
        </w:rPr>
        <w:t xml:space="preserve">PARA ENTREGA </w:t>
      </w:r>
      <w:proofErr w:type="gramStart"/>
      <w:r w:rsidRPr="00332FE7">
        <w:rPr>
          <w:rFonts w:eastAsia="Times New Roman"/>
          <w:b/>
        </w:rPr>
        <w:t>DO(</w:t>
      </w:r>
      <w:proofErr w:type="gramEnd"/>
      <w:r w:rsidRPr="00332FE7">
        <w:rPr>
          <w:rFonts w:eastAsia="Times New Roman"/>
          <w:b/>
        </w:rPr>
        <w:t>S) PRODUTO(S)</w:t>
      </w:r>
      <w:r>
        <w:rPr>
          <w:rFonts w:eastAsia="Times New Roman"/>
          <w:b/>
        </w:rPr>
        <w:t xml:space="preserve"> PARA OS DEMAIS ÓRGÃOS CONTRATANTES:</w:t>
      </w:r>
      <w:r w:rsidRPr="00713FFB">
        <w:rPr>
          <w:rFonts w:eastAsia="Times New Roman"/>
        </w:rPr>
        <w:t xml:space="preserve"> máximo de</w:t>
      </w:r>
      <w:r>
        <w:rPr>
          <w:rFonts w:eastAsia="Times New Roman"/>
          <w:b/>
        </w:rPr>
        <w:t xml:space="preserve"> </w:t>
      </w:r>
      <w:r w:rsidRPr="00B64947">
        <w:rPr>
          <w:rFonts w:eastAsia="Arial" w:cs="Arial"/>
          <w:szCs w:val="22"/>
        </w:rPr>
        <w:t xml:space="preserve">15 (quinze) dias corridos, contados do recebimento da </w:t>
      </w:r>
      <w:r w:rsidRPr="00B64947">
        <w:rPr>
          <w:rFonts w:eastAsia="Arial" w:cs="Arial"/>
          <w:szCs w:val="22"/>
        </w:rPr>
        <w:lastRenderedPageBreak/>
        <w:t xml:space="preserve">notificação formal à Contratada, realizada pelas respectivas unidades competentes de cada um dos </w:t>
      </w:r>
      <w:r w:rsidR="00E453A6">
        <w:rPr>
          <w:rFonts w:eastAsia="Arial" w:cs="Arial"/>
          <w:b/>
          <w:bCs/>
          <w:szCs w:val="22"/>
        </w:rPr>
        <w:t>07 (sete)</w:t>
      </w:r>
      <w:r w:rsidRPr="00713FFB">
        <w:rPr>
          <w:rFonts w:eastAsia="Arial" w:cs="Arial"/>
          <w:b/>
          <w:bCs/>
          <w:szCs w:val="22"/>
        </w:rPr>
        <w:t xml:space="preserve"> Tribunais Regionais Eleitorais</w:t>
      </w:r>
      <w:r w:rsidRPr="00713FFB">
        <w:rPr>
          <w:rFonts w:eastAsia="Arial" w:cs="Arial"/>
          <w:szCs w:val="22"/>
        </w:rPr>
        <w:t xml:space="preserve"> participantes desta compra centralizada, acompanhada da Nota de Empenho, em remessa única, emitida pelo órgão participante.</w:t>
      </w:r>
    </w:p>
    <w:p w14:paraId="0BFB3CD2" w14:textId="77777777" w:rsidR="0002213B" w:rsidRPr="00EC5F74" w:rsidRDefault="00EC5F74" w:rsidP="00305BA6">
      <w:pPr>
        <w:pStyle w:val="Observao"/>
      </w:pPr>
      <w:r>
        <w:rPr>
          <w:rFonts w:eastAsia="Times New Roman"/>
          <w:b/>
        </w:rPr>
        <w:t>O</w:t>
      </w:r>
      <w:r w:rsidR="00713FFB">
        <w:rPr>
          <w:rFonts w:eastAsia="Times New Roman"/>
          <w:b/>
        </w:rPr>
        <w:t>bservação 5</w:t>
      </w:r>
      <w:r w:rsidRPr="00914648">
        <w:rPr>
          <w:rFonts w:eastAsia="Times New Roman"/>
          <w:b/>
        </w:rPr>
        <w:t>:</w:t>
      </w:r>
      <w:r>
        <w:rPr>
          <w:rFonts w:eastAsia="Times New Roman"/>
        </w:rPr>
        <w:t xml:space="preserve"> </w:t>
      </w:r>
      <w:r w:rsidRPr="00EC5F74">
        <w:t>Caso não seja possível a entrega na data assinalada, a empresa deverá comunicar as razões respectivas até a data final inicialmente prevista para a entrega para que qualquer pleito de prorrogação de prazo seja analisado</w:t>
      </w:r>
      <w:r w:rsidR="00CF69FB">
        <w:t>.</w:t>
      </w:r>
    </w:p>
    <w:p w14:paraId="4058F3DE" w14:textId="3D57FB90" w:rsidR="00EC5F74" w:rsidRPr="00EC5F74" w:rsidRDefault="00EC5F74" w:rsidP="00305BA6">
      <w:pPr>
        <w:pStyle w:val="Ttulo3"/>
      </w:pPr>
      <w:r w:rsidRPr="009C678A">
        <w:rPr>
          <w:b/>
        </w:rPr>
        <w:t xml:space="preserve">PRAZO DE VALIDADE DA PROPOSTA: </w:t>
      </w:r>
      <w:r w:rsidRPr="009C678A">
        <w:t>60 (sessenta) dias corridos, a contar da data fixada para a sessão pública deste pregã</w:t>
      </w:r>
      <w:r>
        <w:t>o</w:t>
      </w:r>
      <w:r w:rsidR="00E453A6">
        <w:t>.</w:t>
      </w:r>
    </w:p>
    <w:bookmarkEnd w:id="23"/>
    <w:p w14:paraId="2F90729A" w14:textId="77777777" w:rsidR="000A061C" w:rsidRPr="000A061C" w:rsidRDefault="000A061C" w:rsidP="00305BA6">
      <w:pPr>
        <w:pStyle w:val="Ttulo3"/>
      </w:pPr>
      <w:r w:rsidRPr="009C678A">
        <w:t>Razão social da empresa, C.N.P.J., endereço completo, telefone e e-mail atualizados para contato e recebimento de Nota de Empenho, qualificação do preposto que representará a contratada durante a vigência do ajuste, instituição financeira, agência, praça de pagamento e conta corrente, assinatura e nome legível do representante legal da empresa responsável pela proposta.</w:t>
      </w:r>
    </w:p>
    <w:p w14:paraId="53894773" w14:textId="77777777" w:rsidR="000A061C" w:rsidRDefault="000A061C" w:rsidP="00305BA6">
      <w:pPr>
        <w:pStyle w:val="Ttulo4"/>
      </w:pPr>
      <w:r w:rsidRPr="00067938">
        <w:t>O endereço e C.N.P.J. informados deverão ser do estabelecimento que de fato emitirá a nota fiscal/fatura.</w:t>
      </w:r>
    </w:p>
    <w:p w14:paraId="5486E7E2" w14:textId="77777777" w:rsidR="000A061C" w:rsidRPr="00182401" w:rsidRDefault="000A061C" w:rsidP="00305BA6">
      <w:pPr>
        <w:pStyle w:val="Ttulo5"/>
      </w:pPr>
      <w:r w:rsidRPr="00AE343E">
        <w:t xml:space="preserve">O eventual faturamento por C.N.P.J distinto do indicado na proposta (filial), </w:t>
      </w:r>
      <w:r w:rsidRPr="00182401">
        <w:t>exigirá:</w:t>
      </w:r>
    </w:p>
    <w:p w14:paraId="567AB286" w14:textId="77777777" w:rsidR="000A061C" w:rsidRPr="00182401" w:rsidRDefault="000A061C" w:rsidP="00305BA6">
      <w:pPr>
        <w:pStyle w:val="Ttulo6"/>
      </w:pPr>
      <w:r w:rsidRPr="00182401">
        <w:t>A verificação da regularidade fiscal e trabalhista da matriz e da filial da pessoa jurídica;</w:t>
      </w:r>
    </w:p>
    <w:p w14:paraId="3C1FAE53" w14:textId="77777777" w:rsidR="000A061C" w:rsidRPr="00182401" w:rsidRDefault="000A061C" w:rsidP="00305BA6">
      <w:pPr>
        <w:pStyle w:val="Ttulo6"/>
      </w:pPr>
      <w:r w:rsidRPr="00182401">
        <w:t>Avaliação técnica acerca da repercussão tributária da alteração no âmbito do contrato administrativo, ressalvados:</w:t>
      </w:r>
    </w:p>
    <w:p w14:paraId="266F725B" w14:textId="77777777" w:rsidR="000A061C" w:rsidRPr="00AE343E" w:rsidRDefault="000A061C" w:rsidP="00305BA6">
      <w:pPr>
        <w:pStyle w:val="AlneaEdital"/>
        <w:numPr>
          <w:ilvl w:val="0"/>
          <w:numId w:val="20"/>
        </w:numPr>
      </w:pPr>
      <w:proofErr w:type="gramStart"/>
      <w:r w:rsidRPr="00AE343E">
        <w:t>a</w:t>
      </w:r>
      <w:proofErr w:type="gramEnd"/>
      <w:r w:rsidRPr="00AE343E">
        <w:t xml:space="preserve"> vedação de prejuízo ou qualquer ônus fina</w:t>
      </w:r>
      <w:r>
        <w:t>nceiro adicional à contratante;</w:t>
      </w:r>
    </w:p>
    <w:p w14:paraId="1C82DC7C" w14:textId="77777777" w:rsidR="000A061C" w:rsidRPr="00AE343E" w:rsidRDefault="000A061C" w:rsidP="00305BA6">
      <w:pPr>
        <w:pStyle w:val="AlneaEdital"/>
        <w:numPr>
          <w:ilvl w:val="0"/>
          <w:numId w:val="20"/>
        </w:numPr>
      </w:pPr>
      <w:proofErr w:type="gramStart"/>
      <w:r w:rsidRPr="00AE343E">
        <w:t>a</w:t>
      </w:r>
      <w:proofErr w:type="gramEnd"/>
      <w:r w:rsidRPr="00AE343E">
        <w:t xml:space="preserve"> revisão contratual em favor da Administração, com redução proporcional do valor do contrato, caso a alteração implique diminuição dos custos previ</w:t>
      </w:r>
      <w:r>
        <w:t>stos na proposta da contratada;</w:t>
      </w:r>
    </w:p>
    <w:p w14:paraId="63514933" w14:textId="77777777" w:rsidR="000A061C" w:rsidRPr="00AE343E" w:rsidRDefault="000A061C" w:rsidP="00305BA6">
      <w:pPr>
        <w:pStyle w:val="AlneaEdital"/>
        <w:numPr>
          <w:ilvl w:val="0"/>
          <w:numId w:val="20"/>
        </w:numPr>
      </w:pPr>
      <w:proofErr w:type="gramStart"/>
      <w:r w:rsidRPr="0012576D">
        <w:t>a</w:t>
      </w:r>
      <w:proofErr w:type="gramEnd"/>
      <w:r w:rsidRPr="0012576D">
        <w:t xml:space="preserve"> obrigatoriedade de vinculação do C.N.P.J. ao local definido ou área geográfica</w:t>
      </w:r>
      <w:r w:rsidRPr="00AE343E">
        <w:t xml:space="preserve"> delimitada pelo termo de referência para o cumprimento da obrigação pelo estabelecimento da representante.</w:t>
      </w:r>
    </w:p>
    <w:p w14:paraId="407226A8" w14:textId="7E8B0D44" w:rsidR="000A061C" w:rsidRDefault="007A594C" w:rsidP="00305BA6">
      <w:pPr>
        <w:pStyle w:val="Ttulo1"/>
      </w:pPr>
      <w:r w:rsidRPr="00180505">
        <w:t>DA DOCUMENTAÇÃO COMPLEMENTAR À PROPOSTA</w:t>
      </w:r>
    </w:p>
    <w:p w14:paraId="3788DE84" w14:textId="326D1B63" w:rsidR="00AD0881" w:rsidRPr="00AD0881" w:rsidRDefault="00AD0881" w:rsidP="00AD0881">
      <w:r>
        <w:t>Não aplicável à presente contratação</w:t>
      </w:r>
    </w:p>
    <w:p w14:paraId="58846A2E" w14:textId="19800652" w:rsidR="007A594C" w:rsidRDefault="007A594C" w:rsidP="00305BA6">
      <w:pPr>
        <w:pStyle w:val="Ttulo1"/>
      </w:pPr>
      <w:bookmarkStart w:id="24" w:name="Cláusula_habilitação"/>
      <w:r w:rsidRPr="001932BC">
        <w:t>DA HABILITAÇÃO</w:t>
      </w:r>
    </w:p>
    <w:bookmarkEnd w:id="24"/>
    <w:p w14:paraId="6AEA4BF0" w14:textId="77777777" w:rsidR="007A594C" w:rsidRPr="009E4C32" w:rsidRDefault="007A594C" w:rsidP="00305BA6">
      <w:pPr>
        <w:pStyle w:val="Ttulo2"/>
        <w:numPr>
          <w:ilvl w:val="1"/>
          <w:numId w:val="38"/>
        </w:numPr>
      </w:pPr>
      <w:r w:rsidRPr="001932BC">
        <w:lastRenderedPageBreak/>
        <w:t xml:space="preserve">Os documentos previstos nesta cláusula, necessários e suficientes para demonstrar a capacidade da licitante de realizar o objeto da licitação, serão exigidos para fins de habilitação, </w:t>
      </w:r>
      <w:r w:rsidRPr="001F02DF">
        <w:t xml:space="preserve">nos termos dos </w:t>
      </w:r>
      <w:hyperlink r:id="rId31" w:anchor="art62" w:history="1">
        <w:proofErr w:type="spellStart"/>
        <w:r w:rsidRPr="005345A7">
          <w:rPr>
            <w:rStyle w:val="Hyperlink"/>
            <w:rFonts w:cs="Arial"/>
            <w:color w:val="auto"/>
            <w:szCs w:val="22"/>
          </w:rPr>
          <w:t>arts</w:t>
        </w:r>
        <w:proofErr w:type="spellEnd"/>
        <w:r w:rsidRPr="005345A7">
          <w:rPr>
            <w:rStyle w:val="Hyperlink"/>
            <w:rFonts w:cs="Arial"/>
            <w:color w:val="auto"/>
            <w:szCs w:val="22"/>
          </w:rPr>
          <w:t>. 62 a 70 da Lei nº 14.133, de 2021</w:t>
        </w:r>
      </w:hyperlink>
      <w:r w:rsidRPr="001F02DF">
        <w:t>.</w:t>
      </w:r>
    </w:p>
    <w:p w14:paraId="39701F3D" w14:textId="77777777" w:rsidR="007A594C" w:rsidRPr="009E4C32" w:rsidRDefault="007A594C" w:rsidP="00305BA6">
      <w:pPr>
        <w:pStyle w:val="Ttulo3"/>
        <w:rPr>
          <w:lang w:eastAsia="pt-BR"/>
        </w:rPr>
      </w:pPr>
      <w:bookmarkStart w:id="25" w:name="_Ref114663777"/>
      <w:r w:rsidRPr="001F02DF">
        <w:t>A documentação exigida para fins de habilitação jurídica, fiscal, social e trabalhista e econômico-</w:t>
      </w:r>
      <w:proofErr w:type="spellStart"/>
      <w:r w:rsidRPr="001F02DF">
        <w:t>ﬁnanceira</w:t>
      </w:r>
      <w:proofErr w:type="spellEnd"/>
      <w:r w:rsidRPr="001F02DF">
        <w:t xml:space="preserve">, poderá ser substituída pelo registro cadastral no </w:t>
      </w:r>
      <w:bookmarkEnd w:id="25"/>
      <w:r w:rsidRPr="001F02DF">
        <w:rPr>
          <w:lang w:eastAsia="pt-BR"/>
        </w:rPr>
        <w:t>Sistema de Cadastramento Unificado de Fornecedores – SICAF, no que concerne à regularidade dos documentos exigidos neste Edital e abrangidos pelo referido sistema.</w:t>
      </w:r>
    </w:p>
    <w:p w14:paraId="1D6B341D" w14:textId="77777777" w:rsidR="007A594C" w:rsidRPr="007A594C" w:rsidRDefault="007A594C" w:rsidP="00305BA6">
      <w:pPr>
        <w:pStyle w:val="Ttulo2"/>
        <w:rPr>
          <w:lang w:eastAsia="pt-BR"/>
        </w:rPr>
      </w:pPr>
      <w:r w:rsidRPr="001F02DF">
        <w:rPr>
          <w:lang w:eastAsia="pt-BR"/>
        </w:rPr>
        <w:t>Será verificado se a licitante apresentou declaração de que atende aos requisitos de habilitação, e a declarante responderá pela veracidade das informações prestadas, na forma da lei (</w:t>
      </w:r>
      <w:hyperlink r:id="rId32" w:anchor="art63">
        <w:r w:rsidRPr="001F02DF">
          <w:rPr>
            <w:rStyle w:val="Hyperlink"/>
            <w:rFonts w:cs="Arial"/>
            <w:color w:val="auto"/>
            <w:szCs w:val="22"/>
            <w:lang w:eastAsia="pt-BR"/>
          </w:rPr>
          <w:t>art. 63, I, da Lei nº 14.133/2021</w:t>
        </w:r>
      </w:hyperlink>
      <w:r w:rsidRPr="001F02DF">
        <w:rPr>
          <w:lang w:eastAsia="pt-BR"/>
        </w:rPr>
        <w:t>).</w:t>
      </w:r>
    </w:p>
    <w:p w14:paraId="34BB04EB" w14:textId="77777777" w:rsidR="007A594C" w:rsidRPr="001932BC" w:rsidRDefault="007A594C" w:rsidP="00305BA6">
      <w:pPr>
        <w:pStyle w:val="Ttulo2"/>
      </w:pPr>
      <w:r w:rsidRPr="001932BC">
        <w:rPr>
          <w:lang w:eastAsia="pt-BR"/>
        </w:rPr>
        <w:t xml:space="preserve">Será verificado se a licitante apresentou no sistema, sob pena de inabilitação, a declaração de que cumpre as exigências de reserva de cargos para pessoa com deficiência e </w:t>
      </w:r>
      <w:r w:rsidRPr="002025FA">
        <w:rPr>
          <w:lang w:eastAsia="pt-BR"/>
        </w:rPr>
        <w:t xml:space="preserve">para reabilitado da Previdência Social, previstas em lei e em outras normas específicas, </w:t>
      </w:r>
      <w:r w:rsidRPr="002025FA">
        <w:t>nos termos do art. 63, inciso IV da Lei nº 14.133/</w:t>
      </w:r>
      <w:r w:rsidR="003C470F">
        <w:t>20</w:t>
      </w:r>
      <w:r w:rsidRPr="002025FA">
        <w:t>21.</w:t>
      </w:r>
    </w:p>
    <w:p w14:paraId="05B870AF" w14:textId="77777777" w:rsidR="007A594C" w:rsidRPr="007A594C" w:rsidRDefault="007A594C" w:rsidP="00305BA6">
      <w:pPr>
        <w:pStyle w:val="Ttulo2"/>
        <w:rPr>
          <w:i/>
          <w:lang w:eastAsia="pt-BR"/>
        </w:rPr>
      </w:pPr>
      <w:r w:rsidRPr="001932BC">
        <w:t>A licitante deverá apresentar, sob pena de desclassificação, declaração de que suas propostas econômicas compreendem a integralidade dos custos para atendimento dos direitos trabalhistas assegurados na Constituição Federal</w:t>
      </w:r>
      <w:r>
        <w:t xml:space="preserve"> </w:t>
      </w:r>
      <w:r w:rsidRPr="003D5A66">
        <w:t>de 1988, nas</w:t>
      </w:r>
      <w:r w:rsidRPr="001932BC">
        <w:t xml:space="preserve"> leis trabalhistas, nas normas </w:t>
      </w:r>
      <w:proofErr w:type="spellStart"/>
      <w:r w:rsidRPr="001932BC">
        <w:t>infralegais</w:t>
      </w:r>
      <w:proofErr w:type="spellEnd"/>
      <w:r w:rsidRPr="001932BC">
        <w:t xml:space="preserve">, nas convenções coletivas de trabalho e nos termos de ajustamento de conduta vigentes na data de entrega das </w:t>
      </w:r>
      <w:r w:rsidRPr="002025FA">
        <w:t>propostas.</w:t>
      </w:r>
    </w:p>
    <w:p w14:paraId="0FC79DBA" w14:textId="77777777" w:rsidR="007A594C" w:rsidRPr="007A594C" w:rsidRDefault="007A594C" w:rsidP="00305BA6">
      <w:pPr>
        <w:pStyle w:val="Ttulo2"/>
        <w:rPr>
          <w:rFonts w:eastAsia="MS Mincho"/>
          <w:kern w:val="0"/>
          <w:lang w:eastAsia="pt-BR"/>
        </w:rPr>
      </w:pPr>
      <w:r w:rsidRPr="001932BC">
        <w:rPr>
          <w:rFonts w:eastAsia="MS Mincho"/>
          <w:kern w:val="0"/>
          <w:lang w:eastAsia="pt-BR"/>
        </w:rPr>
        <w:t>A habilitação será verificada por meio do SICAF, nos documentos por ele abrangidos.</w:t>
      </w:r>
    </w:p>
    <w:p w14:paraId="77FAAC3A" w14:textId="77777777" w:rsidR="007A594C" w:rsidRPr="001F02DF" w:rsidRDefault="007A594C" w:rsidP="00305BA6">
      <w:pPr>
        <w:pStyle w:val="Ttulo3"/>
        <w:rPr>
          <w:lang w:eastAsia="pt-BR"/>
        </w:rPr>
      </w:pPr>
      <w:r w:rsidRPr="001932BC">
        <w:rPr>
          <w:lang w:eastAsia="pt-BR"/>
        </w:rPr>
        <w:t xml:space="preserve">É de responsabilidade da licitante conferir a exatidão dos seus dados cadastrais no SICAF e mantê-los atualizados junto aos órgãos responsáveis pela informação, devendo proceder, imediatamente, à correção ou à alteração dos registros tão logo identifique incorreção </w:t>
      </w:r>
      <w:r w:rsidRPr="001F02DF">
        <w:rPr>
          <w:lang w:eastAsia="pt-BR"/>
        </w:rPr>
        <w:t>ou aqueles se tornem desatualizados</w:t>
      </w:r>
      <w:r>
        <w:rPr>
          <w:lang w:eastAsia="pt-BR"/>
        </w:rPr>
        <w:t xml:space="preserve"> </w:t>
      </w:r>
      <w:r w:rsidRPr="001F02DF">
        <w:rPr>
          <w:lang w:eastAsia="pt-BR"/>
        </w:rPr>
        <w:t>(</w:t>
      </w:r>
      <w:hyperlink r:id="rId33">
        <w:r w:rsidRPr="001F02DF">
          <w:rPr>
            <w:rStyle w:val="Hyperlink"/>
            <w:rFonts w:cs="Arial"/>
            <w:color w:val="auto"/>
            <w:szCs w:val="22"/>
            <w:lang w:eastAsia="pt-BR"/>
          </w:rPr>
          <w:t xml:space="preserve">IN nº 3/2018, art. 7º, </w:t>
        </w:r>
        <w:r w:rsidRPr="001F02DF">
          <w:rPr>
            <w:rStyle w:val="Hyperlink"/>
            <w:rFonts w:cs="Arial"/>
            <w:i/>
            <w:iCs/>
            <w:color w:val="auto"/>
            <w:szCs w:val="22"/>
            <w:lang w:eastAsia="pt-BR"/>
          </w:rPr>
          <w:t>caput</w:t>
        </w:r>
      </w:hyperlink>
      <w:r w:rsidRPr="001F02DF">
        <w:rPr>
          <w:lang w:eastAsia="pt-BR"/>
        </w:rPr>
        <w:t>).</w:t>
      </w:r>
    </w:p>
    <w:p w14:paraId="66AE2E18" w14:textId="77777777" w:rsidR="007A594C" w:rsidRPr="007A594C" w:rsidRDefault="007A594C" w:rsidP="00305BA6">
      <w:pPr>
        <w:pStyle w:val="Ttulo3"/>
        <w:rPr>
          <w:rFonts w:eastAsia="MS Mincho"/>
          <w:kern w:val="0"/>
          <w:lang w:eastAsia="pt-BR"/>
        </w:rPr>
      </w:pPr>
      <w:r w:rsidRPr="001F02DF">
        <w:rPr>
          <w:rFonts w:eastAsia="MS Mincho"/>
          <w:kern w:val="0"/>
          <w:lang w:eastAsia="pt-BR"/>
        </w:rPr>
        <w:t>A não observância do disposto no item anterior poderá ensejar desclassificação no momento da habilitação</w:t>
      </w:r>
      <w:r>
        <w:rPr>
          <w:rFonts w:eastAsia="MS Mincho"/>
          <w:kern w:val="0"/>
          <w:lang w:eastAsia="pt-BR"/>
        </w:rPr>
        <w:t xml:space="preserve"> </w:t>
      </w:r>
      <w:r w:rsidRPr="001F02DF">
        <w:rPr>
          <w:rFonts w:eastAsia="MS Mincho"/>
          <w:kern w:val="0"/>
          <w:lang w:eastAsia="pt-BR"/>
        </w:rPr>
        <w:t>(</w:t>
      </w:r>
      <w:hyperlink r:id="rId34" w:history="1">
        <w:r w:rsidRPr="001F02DF">
          <w:rPr>
            <w:rStyle w:val="Hyperlink"/>
            <w:rFonts w:eastAsia="MS Mincho" w:cs="Arial"/>
            <w:color w:val="auto"/>
            <w:kern w:val="0"/>
            <w:szCs w:val="22"/>
            <w:lang w:eastAsia="pt-BR"/>
          </w:rPr>
          <w:t>IN nº 3/2018, art. 7º, parágrafo único</w:t>
        </w:r>
      </w:hyperlink>
      <w:r w:rsidRPr="001F02DF">
        <w:rPr>
          <w:rFonts w:eastAsia="MS Mincho"/>
          <w:kern w:val="0"/>
          <w:lang w:eastAsia="pt-BR"/>
        </w:rPr>
        <w:t>).</w:t>
      </w:r>
    </w:p>
    <w:p w14:paraId="432B46D4" w14:textId="77777777" w:rsidR="007A594C" w:rsidRPr="007A594C" w:rsidRDefault="007A594C" w:rsidP="00305BA6">
      <w:pPr>
        <w:pStyle w:val="Ttulo2"/>
        <w:rPr>
          <w:rFonts w:eastAsia="MS Mincho"/>
          <w:lang w:eastAsia="pt-BR"/>
        </w:rPr>
      </w:pPr>
      <w:r w:rsidRPr="001F02DF">
        <w:rPr>
          <w:rFonts w:eastAsia="MS Mincho"/>
          <w:lang w:eastAsia="pt-BR"/>
        </w:rPr>
        <w:t xml:space="preserve">A verificação pelo pregoeiro/pela pregoeira, em sítios eletrônicos oficiais de órgãos e </w:t>
      </w:r>
      <w:r w:rsidRPr="001932BC">
        <w:rPr>
          <w:rFonts w:eastAsia="MS Mincho"/>
          <w:lang w:eastAsia="pt-BR"/>
        </w:rPr>
        <w:t>entidades emissores de certidões constitui meio legal de prova, para fins de habilitação.</w:t>
      </w:r>
    </w:p>
    <w:p w14:paraId="6E49135F" w14:textId="77777777" w:rsidR="004D57F7" w:rsidRPr="004D57F7" w:rsidRDefault="007A594C" w:rsidP="00305BA6">
      <w:pPr>
        <w:pStyle w:val="Ttulo2"/>
        <w:rPr>
          <w:lang w:eastAsia="pt-BR"/>
        </w:rPr>
      </w:pPr>
      <w:r w:rsidRPr="001932BC">
        <w:rPr>
          <w:lang w:eastAsia="pt-BR"/>
        </w:rPr>
        <w:t xml:space="preserve">Na análise dos documentos de habilitação, o pregoeiro/a pregoeira poderá sanar erros ou falhas que não alterem a substância dos documentos e sua validade jurídica, mediante despacho fundamentado registrado </w:t>
      </w:r>
      <w:r>
        <w:rPr>
          <w:lang w:eastAsia="pt-BR"/>
        </w:rPr>
        <w:t xml:space="preserve">em ata </w:t>
      </w:r>
      <w:r w:rsidRPr="001932BC">
        <w:rPr>
          <w:lang w:eastAsia="pt-BR"/>
        </w:rPr>
        <w:t>e acessível a todos, atribuindo-lhes eficácia para fins de habilitação e classificação.</w:t>
      </w:r>
    </w:p>
    <w:p w14:paraId="047913FC" w14:textId="77777777" w:rsidR="007A594C" w:rsidRPr="00E81D98" w:rsidRDefault="007A594C" w:rsidP="00305BA6">
      <w:pPr>
        <w:pStyle w:val="Ttulo2"/>
      </w:pPr>
      <w:r w:rsidRPr="001932BC">
        <w:lastRenderedPageBreak/>
        <w:t>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34005063" w14:textId="77777777" w:rsidR="007A594C" w:rsidRPr="007A594C" w:rsidRDefault="007A594C" w:rsidP="00305BA6">
      <w:pPr>
        <w:pStyle w:val="Ttulo3"/>
      </w:pPr>
      <w:r w:rsidRPr="001932BC">
        <w:t xml:space="preserve">Os documentos originais, </w:t>
      </w:r>
      <w:r w:rsidRPr="001932BC">
        <w:rPr>
          <w:u w:val="single"/>
        </w:rPr>
        <w:t>quando solicitados</w:t>
      </w:r>
      <w:r w:rsidRPr="001932BC">
        <w:t xml:space="preserve">, deverão ser entregues, no prazo de 3 (três) dias úteis contados da solicitação do pregoeiro/da pregoeira, na </w:t>
      </w:r>
      <w:r w:rsidR="0067244C">
        <w:t>Comissão de Contratações - CCT</w:t>
      </w:r>
      <w:r w:rsidRPr="001932BC">
        <w:t xml:space="preserve">, localizada na Rua Francisca </w:t>
      </w:r>
      <w:proofErr w:type="spellStart"/>
      <w:r w:rsidRPr="001932BC">
        <w:t>Miquelin</w:t>
      </w:r>
      <w:r w:rsidR="0067244C">
        <w:t>a</w:t>
      </w:r>
      <w:proofErr w:type="spellEnd"/>
      <w:r w:rsidR="0067244C">
        <w:t>, nº 123, Prédio Brigadeiro, 11º andar, sala 1102</w:t>
      </w:r>
      <w:r w:rsidRPr="001932BC">
        <w:t>, mediante prévio agendamento direcionado ao e-mail pregoeiro@tre-sp.jus.br.</w:t>
      </w:r>
    </w:p>
    <w:p w14:paraId="0B18B564" w14:textId="77777777" w:rsidR="007A594C" w:rsidRPr="007A594C" w:rsidRDefault="007A594C" w:rsidP="00305BA6">
      <w:pPr>
        <w:pStyle w:val="Ttulo2"/>
      </w:pPr>
      <w:r w:rsidRPr="001932BC">
        <w:t>Para a habilitação no presente certame serão exigidos os seguintes documentos:</w:t>
      </w:r>
    </w:p>
    <w:p w14:paraId="4DF3857C" w14:textId="77777777" w:rsidR="007A594C" w:rsidRPr="007A594C" w:rsidRDefault="007A594C" w:rsidP="00305BA6">
      <w:pPr>
        <w:pStyle w:val="Ttulo3"/>
      </w:pPr>
      <w:bookmarkStart w:id="26" w:name="_Ref220056447"/>
      <w:r w:rsidRPr="001932BC">
        <w:t>Habilitação Jurídica</w:t>
      </w:r>
      <w:bookmarkEnd w:id="26"/>
    </w:p>
    <w:p w14:paraId="1254BCD1" w14:textId="77777777" w:rsidR="007A594C" w:rsidRPr="007A594C" w:rsidRDefault="007A594C" w:rsidP="00305BA6">
      <w:pPr>
        <w:pStyle w:val="Ttulo4"/>
      </w:pPr>
      <w:r w:rsidRPr="001932BC">
        <w:t>A pessoa jurídic</w:t>
      </w:r>
      <w:r w:rsidRPr="00C413EA">
        <w:t xml:space="preserve">a participante do certame deverá comprovar sua existência mediante apresentação de seu Ato Constitutivo; </w:t>
      </w:r>
    </w:p>
    <w:p w14:paraId="57DC5E70" w14:textId="77777777" w:rsidR="007A594C" w:rsidRPr="005E4459" w:rsidRDefault="007A594C" w:rsidP="00305BA6">
      <w:pPr>
        <w:pStyle w:val="Ttulo4"/>
      </w:pPr>
      <w:r w:rsidRPr="00C413EA">
        <w:rPr>
          <w:rFonts w:eastAsia="MS Mincho"/>
          <w:lang w:eastAsia="pt-BR"/>
        </w:rPr>
        <w:t>Os documentos apresentados deverão estar acompanhados de todas as alterações ou da consolidação respectiva</w:t>
      </w:r>
      <w:r w:rsidRPr="00C413EA">
        <w:t>;</w:t>
      </w:r>
      <w:r w:rsidRPr="001932BC">
        <w:t xml:space="preserve"> </w:t>
      </w:r>
    </w:p>
    <w:p w14:paraId="3C1FD796" w14:textId="77777777" w:rsidR="007A594C" w:rsidRPr="001932BC" w:rsidRDefault="007A594C" w:rsidP="00305BA6">
      <w:pPr>
        <w:pStyle w:val="Ttulo3"/>
      </w:pPr>
      <w:bookmarkStart w:id="27" w:name="_Ref220056538"/>
      <w:r w:rsidRPr="001932BC">
        <w:t>Habilitação fiscal e trabalhista</w:t>
      </w:r>
      <w:bookmarkEnd w:id="27"/>
    </w:p>
    <w:p w14:paraId="2C9E7AB9" w14:textId="77777777" w:rsidR="007A594C" w:rsidRPr="001932BC" w:rsidRDefault="007A594C" w:rsidP="00305BA6">
      <w:pPr>
        <w:pStyle w:val="Ttulo4"/>
      </w:pPr>
      <w:r w:rsidRPr="001932BC">
        <w:t>Certidão de Débitos relativos aos Tributos Federais e à Dívida Ativa da União, emitida conjuntamente pela RFB (Receita Federal do Brasil) e PGFN (Procuradoria-Geral da Fazenda Nacional);</w:t>
      </w:r>
    </w:p>
    <w:p w14:paraId="56D6CDE4" w14:textId="77777777" w:rsidR="007A594C" w:rsidRPr="007A594C" w:rsidRDefault="007A594C" w:rsidP="00305BA6">
      <w:pPr>
        <w:pStyle w:val="Ttulo4"/>
      </w:pPr>
      <w:r w:rsidRPr="001932BC">
        <w:t>CRF – Certificado de Regularidade do FGTS emitido pela Caixa Econômica Federal;</w:t>
      </w:r>
    </w:p>
    <w:p w14:paraId="09A596FF" w14:textId="77777777" w:rsidR="007A594C" w:rsidRPr="007A594C" w:rsidRDefault="007A594C" w:rsidP="00305BA6">
      <w:pPr>
        <w:pStyle w:val="Ttulo4"/>
      </w:pPr>
      <w:r w:rsidRPr="001932BC">
        <w:t xml:space="preserve">Certidão negativa de débitos trabalhistas – CNDT ou Certidão positiva de débitos trabalhistas com efeitos negativos emitida pela Justiça </w:t>
      </w:r>
      <w:r w:rsidRPr="00C413EA">
        <w:t>do Trabalho;</w:t>
      </w:r>
      <w:r w:rsidRPr="001932BC">
        <w:t xml:space="preserve"> </w:t>
      </w:r>
    </w:p>
    <w:p w14:paraId="309E6F15" w14:textId="77777777" w:rsidR="007A594C" w:rsidRDefault="007A594C" w:rsidP="00305BA6">
      <w:pPr>
        <w:pStyle w:val="Observao"/>
      </w:pPr>
      <w:r>
        <w:rPr>
          <w:b/>
        </w:rPr>
        <w:t>Observação 1</w:t>
      </w:r>
      <w:r w:rsidRPr="001932BC">
        <w:t xml:space="preserve">: A validade da certidão negativa de débitos trabalhistas – CNDT, com base no inciso XVI do art. 92 da Lei n.º 14.133/21, está condicionada àquela disponível no sítio </w:t>
      </w:r>
      <w:hyperlink r:id="rId35" w:history="1">
        <w:r w:rsidRPr="001F02DF">
          <w:rPr>
            <w:rStyle w:val="Hyperlink"/>
            <w:color w:val="auto"/>
          </w:rPr>
          <w:t>www.tst.jus.br/certidao</w:t>
        </w:r>
      </w:hyperlink>
      <w:r w:rsidRPr="001F02DF">
        <w:t xml:space="preserve"> na FASE DE HABILITAÇÃO, que revela a atual situação da licitante, ou </w:t>
      </w:r>
      <w:r w:rsidRPr="001932BC">
        <w:t>seja, caso haja mais de um documento válido, isto é, dentro do prazo de 180 (cento e oitenta) dias, prevalecerá a certidão mais recente sobre a mais antiga.</w:t>
      </w:r>
    </w:p>
    <w:p w14:paraId="4918462E" w14:textId="77777777" w:rsidR="007A594C" w:rsidRPr="00FE5342" w:rsidRDefault="007A594C" w:rsidP="00305BA6">
      <w:pPr>
        <w:pStyle w:val="Observao"/>
      </w:pPr>
      <w:r w:rsidRPr="00FE5342">
        <w:rPr>
          <w:b/>
        </w:rPr>
        <w:t>Observação 2:</w:t>
      </w:r>
      <w:r w:rsidRPr="00FE5342">
        <w:t xml:space="preserve"> Eventual faturamento por C.N.P.J distinto do indicado na proposta (filial), exigirá a apresentação de documentação </w:t>
      </w:r>
      <w:proofErr w:type="spellStart"/>
      <w:r w:rsidRPr="00FE5342">
        <w:t>habilitatória</w:t>
      </w:r>
      <w:proofErr w:type="spellEnd"/>
      <w:r w:rsidRPr="00FE5342">
        <w:t xml:space="preserve"> apta a comprovar a regularidade fiscal e trabalhista da matriz e da filial da licitante.</w:t>
      </w:r>
    </w:p>
    <w:p w14:paraId="43492C7A" w14:textId="77777777" w:rsidR="007A594C" w:rsidRPr="00073217" w:rsidRDefault="007A594C" w:rsidP="00305BA6">
      <w:pPr>
        <w:pStyle w:val="Ttulo3"/>
        <w:rPr>
          <w:b/>
        </w:rPr>
      </w:pPr>
      <w:bookmarkStart w:id="28" w:name="_Ref220056515"/>
      <w:r w:rsidRPr="00073217">
        <w:rPr>
          <w:b/>
        </w:rPr>
        <w:t>Qualificação Econômico-Financeira</w:t>
      </w:r>
      <w:bookmarkEnd w:id="28"/>
    </w:p>
    <w:p w14:paraId="693C0F06" w14:textId="77777777" w:rsidR="007A594C" w:rsidRPr="007A594C" w:rsidRDefault="007A594C" w:rsidP="00305BA6">
      <w:pPr>
        <w:pStyle w:val="Ttulo4"/>
      </w:pPr>
      <w:r w:rsidRPr="001932BC">
        <w:rPr>
          <w:b/>
          <w:lang w:eastAsia="pt-BR"/>
        </w:rPr>
        <w:lastRenderedPageBreak/>
        <w:t>Certidão negativa de falência e recuperações judiciais e extrajudiciais</w:t>
      </w:r>
      <w:r w:rsidRPr="001932BC">
        <w:rPr>
          <w:lang w:eastAsia="pt-BR"/>
        </w:rPr>
        <w:t xml:space="preserve">, expedida pelo Distribuidor da sede da pessoa jurídica, ou de execução patrimonial, expedida no domicílio da </w:t>
      </w:r>
      <w:r w:rsidRPr="00C413EA">
        <w:rPr>
          <w:lang w:eastAsia="pt-BR"/>
        </w:rPr>
        <w:t>pessoa física</w:t>
      </w:r>
      <w:r w:rsidRPr="00C413EA">
        <w:t>;</w:t>
      </w:r>
      <w:r w:rsidRPr="001932BC">
        <w:t xml:space="preserve"> </w:t>
      </w:r>
    </w:p>
    <w:p w14:paraId="401936B1" w14:textId="77777777" w:rsidR="007A594C" w:rsidRPr="007A594C" w:rsidRDefault="007A594C" w:rsidP="00305BA6">
      <w:pPr>
        <w:pStyle w:val="Ttulo5"/>
        <w:rPr>
          <w:lang w:eastAsia="pt-BR"/>
        </w:rPr>
      </w:pPr>
      <w:r w:rsidRPr="001932BC">
        <w:rPr>
          <w:lang w:eastAsia="pt-BR"/>
        </w:rPr>
        <w:t>No caso da licitante se encontrar em recuperação judicial, deverá apresentar certidão emitida pela instância judicial competente, certificando que a interessada está apta econômica e financeiramente a participar de procedimento licitatório.</w:t>
      </w:r>
    </w:p>
    <w:p w14:paraId="2253F227" w14:textId="77777777" w:rsidR="007A594C" w:rsidRPr="00073217" w:rsidRDefault="007A594C" w:rsidP="00305BA6">
      <w:pPr>
        <w:pStyle w:val="Ttulo3"/>
        <w:rPr>
          <w:b/>
        </w:rPr>
      </w:pPr>
      <w:r w:rsidRPr="00073217">
        <w:rPr>
          <w:b/>
        </w:rPr>
        <w:t>Qualificação Técnica</w:t>
      </w:r>
    </w:p>
    <w:p w14:paraId="097D9172" w14:textId="77777777" w:rsidR="007A594C" w:rsidRDefault="007A594C" w:rsidP="00305BA6">
      <w:r w:rsidRPr="001932BC">
        <w:t>Não aplicável à presente contratação.</w:t>
      </w:r>
    </w:p>
    <w:p w14:paraId="31417CA2" w14:textId="77777777" w:rsidR="0040660F" w:rsidRPr="00073217" w:rsidRDefault="0040660F" w:rsidP="00305BA6">
      <w:pPr>
        <w:pStyle w:val="Ttulo3"/>
        <w:rPr>
          <w:b/>
        </w:rPr>
      </w:pPr>
      <w:r w:rsidRPr="00073217">
        <w:rPr>
          <w:b/>
        </w:rPr>
        <w:t>Participação em Consórcio</w:t>
      </w:r>
    </w:p>
    <w:p w14:paraId="385731DD" w14:textId="77777777" w:rsidR="0040660F" w:rsidRDefault="0040660F" w:rsidP="00305BA6">
      <w:r w:rsidRPr="0040660F">
        <w:t>Não aplicável à presente contratação.</w:t>
      </w:r>
    </w:p>
    <w:p w14:paraId="0420AB0E" w14:textId="77777777" w:rsidR="007A594C" w:rsidRPr="007A594C" w:rsidRDefault="007A594C" w:rsidP="00305BA6">
      <w:pPr>
        <w:pStyle w:val="Ttulo2"/>
        <w:keepLines w:val="0"/>
      </w:pPr>
      <w:r w:rsidRPr="00494804">
        <w:t>A validade dos documentos habilitatórios deverá abranger a data de abertura do certame.</w:t>
      </w:r>
    </w:p>
    <w:p w14:paraId="744EDB4D" w14:textId="77777777" w:rsidR="007A594C" w:rsidRPr="007A594C" w:rsidRDefault="007A594C" w:rsidP="00305BA6">
      <w:pPr>
        <w:pStyle w:val="Ttulo3"/>
        <w:rPr>
          <w:shd w:val="clear" w:color="auto" w:fill="FFFFFF"/>
        </w:rPr>
      </w:pPr>
      <w:r w:rsidRPr="00494804">
        <w:rPr>
          <w:shd w:val="clear" w:color="auto" w:fill="FFFFFF"/>
        </w:rPr>
        <w:t>Caso o órgão emissor não declare a vigência dos documentos solicitados, esses serão considerados válidos pelo prazo de 6 (seis) meses contados da data de sua expedição.</w:t>
      </w:r>
    </w:p>
    <w:p w14:paraId="1040010D" w14:textId="77777777" w:rsidR="007A594C" w:rsidRPr="007A594C" w:rsidRDefault="007A594C" w:rsidP="00305BA6">
      <w:pPr>
        <w:pStyle w:val="Ttulo2"/>
        <w:keepLines w:val="0"/>
        <w:rPr>
          <w:strike/>
        </w:rPr>
      </w:pPr>
      <w:bookmarkStart w:id="29" w:name="_Ref220026629"/>
      <w:r w:rsidRPr="00494804">
        <w:t xml:space="preserve">Os documentos exigidos para habilitação que não estejam contemplados no SICAF serão enviados por meio do sistema, em formato digital, </w:t>
      </w:r>
      <w:r w:rsidRPr="00494804">
        <w:rPr>
          <w:b/>
        </w:rPr>
        <w:t>no prazo de 2 (duas) horas</w:t>
      </w:r>
      <w:r w:rsidRPr="00494804">
        <w:t>, a contar da solicitação do pregoeiro/da pregoeira no sistema eletrônico.</w:t>
      </w:r>
      <w:bookmarkEnd w:id="29"/>
    </w:p>
    <w:p w14:paraId="02750EBE" w14:textId="789C4CDD" w:rsidR="007A594C" w:rsidRPr="007A594C" w:rsidRDefault="007A594C" w:rsidP="00305BA6">
      <w:pPr>
        <w:pStyle w:val="Ttulo3"/>
      </w:pPr>
      <w:r w:rsidRPr="00494804">
        <w:t xml:space="preserve">O prazo disposto no item </w:t>
      </w:r>
      <w:r w:rsidR="008F0D71">
        <w:fldChar w:fldCharType="begin"/>
      </w:r>
      <w:r w:rsidR="008F0D71">
        <w:instrText xml:space="preserve"> REF _Ref220026629 \n \h </w:instrText>
      </w:r>
      <w:r w:rsidR="00305BA6">
        <w:instrText xml:space="preserve"> \* MERGEFORMAT </w:instrText>
      </w:r>
      <w:r w:rsidR="008F0D71">
        <w:fldChar w:fldCharType="separate"/>
      </w:r>
      <w:r w:rsidR="003E681C">
        <w:t>15.11</w:t>
      </w:r>
      <w:r w:rsidR="008F0D71">
        <w:fldChar w:fldCharType="end"/>
      </w:r>
      <w:r w:rsidRPr="00494804">
        <w:t xml:space="preserve"> poderá ser prorrogado por igual período nas seguintes situações:</w:t>
      </w:r>
    </w:p>
    <w:p w14:paraId="5FC33948" w14:textId="77777777" w:rsidR="007A594C" w:rsidRPr="00494804" w:rsidRDefault="007A594C" w:rsidP="00305BA6">
      <w:pPr>
        <w:pStyle w:val="Ttulo4"/>
      </w:pPr>
      <w:proofErr w:type="gramStart"/>
      <w:r w:rsidRPr="00494804">
        <w:t>por</w:t>
      </w:r>
      <w:proofErr w:type="gramEnd"/>
      <w:r w:rsidRPr="00494804">
        <w:t xml:space="preserve"> solicitação da licitante, mediante justificativa aceita pelo pregoeiro/pela pregoeira, ou</w:t>
      </w:r>
    </w:p>
    <w:p w14:paraId="5F796A14" w14:textId="77777777" w:rsidR="00DA56C2" w:rsidRPr="00DA56C2" w:rsidRDefault="007A594C" w:rsidP="00305BA6">
      <w:pPr>
        <w:pStyle w:val="Ttulo4"/>
      </w:pPr>
      <w:proofErr w:type="gramStart"/>
      <w:r w:rsidRPr="00494804">
        <w:t>de</w:t>
      </w:r>
      <w:proofErr w:type="gramEnd"/>
      <w:r w:rsidRPr="00494804">
        <w:t xml:space="preserve"> ofício, a critério do pregoeiro/da pregoeira, quando constatado que o prazo estabelecido não é suficiente para o envio dos documentos exigidos neste Edital para verificação do atendimento aos requisitos habilitatórios.</w:t>
      </w:r>
    </w:p>
    <w:p w14:paraId="4FE779D3" w14:textId="6552ED1A" w:rsidR="007A594C" w:rsidRPr="009E4C32" w:rsidRDefault="007A594C" w:rsidP="00305BA6">
      <w:pPr>
        <w:pStyle w:val="Ttulo2"/>
        <w:rPr>
          <w:b/>
          <w:bCs/>
        </w:rPr>
      </w:pPr>
      <w:r w:rsidRPr="00494804">
        <w:t xml:space="preserve">O descumprimento das exigências contidas nos itens </w:t>
      </w:r>
      <w:r w:rsidR="006315F7">
        <w:fldChar w:fldCharType="begin"/>
      </w:r>
      <w:r w:rsidR="006315F7">
        <w:instrText xml:space="preserve"> REF _Ref220056447 \n \h </w:instrText>
      </w:r>
      <w:r w:rsidR="00305BA6">
        <w:instrText xml:space="preserve"> \* MERGEFORMAT </w:instrText>
      </w:r>
      <w:r w:rsidR="006315F7">
        <w:fldChar w:fldCharType="separate"/>
      </w:r>
      <w:r w:rsidR="003E681C">
        <w:t>15.9.1</w:t>
      </w:r>
      <w:r w:rsidR="006315F7">
        <w:fldChar w:fldCharType="end"/>
      </w:r>
      <w:r w:rsidRPr="00494804">
        <w:t xml:space="preserve"> a </w:t>
      </w:r>
      <w:r w:rsidR="006315F7">
        <w:fldChar w:fldCharType="begin"/>
      </w:r>
      <w:r w:rsidR="006315F7">
        <w:instrText xml:space="preserve"> REF _Ref220056515 \n \h </w:instrText>
      </w:r>
      <w:r w:rsidR="00305BA6">
        <w:instrText xml:space="preserve"> \* MERGEFORMAT </w:instrText>
      </w:r>
      <w:r w:rsidR="006315F7">
        <w:fldChar w:fldCharType="separate"/>
      </w:r>
      <w:r w:rsidR="003E681C">
        <w:t>15.9.3</w:t>
      </w:r>
      <w:r w:rsidR="006315F7">
        <w:fldChar w:fldCharType="end"/>
      </w:r>
      <w:r w:rsidRPr="00494804">
        <w:t xml:space="preserve"> determinará a inabilitação da licitante.</w:t>
      </w:r>
    </w:p>
    <w:p w14:paraId="7E397774" w14:textId="77777777" w:rsidR="007A594C" w:rsidRPr="009E4C32" w:rsidRDefault="007A594C" w:rsidP="00305BA6">
      <w:pPr>
        <w:pStyle w:val="Ttulo2"/>
      </w:pPr>
      <w:r w:rsidRPr="00494804">
        <w:t>A comprovação da regularidade fiscal e trabalhista somente será exigida para efeito de formalização do ajuste.</w:t>
      </w:r>
    </w:p>
    <w:p w14:paraId="7DA89B3E" w14:textId="08934390" w:rsidR="007A594C" w:rsidRPr="00494804" w:rsidRDefault="007A594C" w:rsidP="00305BA6">
      <w:pPr>
        <w:pStyle w:val="Ttulo3"/>
      </w:pPr>
      <w:r w:rsidRPr="00494804">
        <w:t xml:space="preserve">A licitante deverá apresentar toda a documentação exigível nesta cláusula, mesmo que as relativas ao item </w:t>
      </w:r>
      <w:r w:rsidR="006315F7">
        <w:fldChar w:fldCharType="begin"/>
      </w:r>
      <w:r w:rsidR="006315F7">
        <w:instrText xml:space="preserve"> REF _Ref220056538 \n \h </w:instrText>
      </w:r>
      <w:r w:rsidR="00305BA6">
        <w:instrText xml:space="preserve"> \* MERGEFORMAT </w:instrText>
      </w:r>
      <w:r w:rsidR="006315F7">
        <w:fldChar w:fldCharType="separate"/>
      </w:r>
      <w:r w:rsidR="003E681C">
        <w:t>15.9.2</w:t>
      </w:r>
      <w:r w:rsidR="006315F7">
        <w:fldChar w:fldCharType="end"/>
      </w:r>
      <w:r w:rsidRPr="00494804">
        <w:t xml:space="preserve"> apresentem alguma restrição.</w:t>
      </w:r>
    </w:p>
    <w:p w14:paraId="48588E56" w14:textId="77777777" w:rsidR="007A594C" w:rsidRPr="00494804" w:rsidRDefault="007A594C" w:rsidP="00305BA6">
      <w:pPr>
        <w:pStyle w:val="Ttulo3"/>
      </w:pPr>
      <w:bookmarkStart w:id="30" w:name="_Ref220056564"/>
      <w:r w:rsidRPr="00494804">
        <w:t xml:space="preserve">Havendo alguma restrição na comprovação da regularidade fiscal e trabalhista, será assegurado o prazo de 5 (cinco) dias úteis, cujo termo inicial corresponderá ao momento em que a licitante for declarada vencedora do certame, para a regularização </w:t>
      </w:r>
      <w:r w:rsidRPr="00494804">
        <w:lastRenderedPageBreak/>
        <w:t>da documentação, pagamento ou parcelamento do débito e emissão de eventuais certidões negativas ou positivas com efeito de certidão negativa.</w:t>
      </w:r>
      <w:bookmarkEnd w:id="30"/>
    </w:p>
    <w:p w14:paraId="085959FA" w14:textId="7F565082" w:rsidR="007A594C" w:rsidRPr="00494804" w:rsidRDefault="007A594C" w:rsidP="00305BA6">
      <w:pPr>
        <w:pStyle w:val="Ttulo3"/>
      </w:pPr>
      <w:bookmarkStart w:id="31" w:name="_Ref220056622"/>
      <w:r w:rsidRPr="00494804">
        <w:t xml:space="preserve">O prazo de que trata o item </w:t>
      </w:r>
      <w:r w:rsidR="00CC2A0C">
        <w:fldChar w:fldCharType="begin"/>
      </w:r>
      <w:r w:rsidR="00CC2A0C">
        <w:instrText xml:space="preserve"> REF _Ref220056564 \n \h </w:instrText>
      </w:r>
      <w:r w:rsidR="00305BA6">
        <w:instrText xml:space="preserve"> \* MERGEFORMAT </w:instrText>
      </w:r>
      <w:r w:rsidR="00CC2A0C">
        <w:fldChar w:fldCharType="separate"/>
      </w:r>
      <w:r w:rsidR="003E681C">
        <w:t>15.13.2</w:t>
      </w:r>
      <w:r w:rsidR="00CC2A0C">
        <w:fldChar w:fldCharType="end"/>
      </w:r>
      <w:r w:rsidRPr="00494804">
        <w:t xml:space="preserve"> fica automaticamente prorrogado, nos termos do §1º do art. 43 da Lei Complementar n.º 123/2006 e alterações posteriores.</w:t>
      </w:r>
      <w:bookmarkEnd w:id="31"/>
    </w:p>
    <w:p w14:paraId="66DD9267" w14:textId="779FD4CC" w:rsidR="007A594C" w:rsidRPr="009E4C32" w:rsidRDefault="007A594C" w:rsidP="00305BA6">
      <w:pPr>
        <w:pStyle w:val="Ttulo2"/>
        <w:rPr>
          <w:shd w:val="clear" w:color="auto" w:fill="FFFFFF"/>
        </w:rPr>
      </w:pPr>
      <w:r w:rsidRPr="007A594C">
        <w:rPr>
          <w:rStyle w:val="Ttulo2Char"/>
        </w:rPr>
        <w:t xml:space="preserve">A não regularização da documentação, nos prazos previstos nos itens </w:t>
      </w:r>
      <w:r w:rsidR="00CC2A0C">
        <w:rPr>
          <w:rStyle w:val="Ttulo2Char"/>
        </w:rPr>
        <w:fldChar w:fldCharType="begin"/>
      </w:r>
      <w:r w:rsidR="00CC2A0C">
        <w:rPr>
          <w:rStyle w:val="Ttulo2Char"/>
        </w:rPr>
        <w:instrText xml:space="preserve"> REF _Ref220056564 \n \h </w:instrText>
      </w:r>
      <w:r w:rsidR="00305BA6">
        <w:rPr>
          <w:rStyle w:val="Ttulo2Char"/>
        </w:rPr>
        <w:instrText xml:space="preserve"> \* MERGEFORMAT </w:instrText>
      </w:r>
      <w:r w:rsidR="00CC2A0C">
        <w:rPr>
          <w:rStyle w:val="Ttulo2Char"/>
        </w:rPr>
      </w:r>
      <w:r w:rsidR="00CC2A0C">
        <w:rPr>
          <w:rStyle w:val="Ttulo2Char"/>
        </w:rPr>
        <w:fldChar w:fldCharType="separate"/>
      </w:r>
      <w:r w:rsidR="003E681C">
        <w:rPr>
          <w:rStyle w:val="Ttulo2Char"/>
        </w:rPr>
        <w:t>15.13.2</w:t>
      </w:r>
      <w:r w:rsidR="00CC2A0C">
        <w:rPr>
          <w:rStyle w:val="Ttulo2Char"/>
        </w:rPr>
        <w:fldChar w:fldCharType="end"/>
      </w:r>
      <w:r w:rsidRPr="007A594C">
        <w:rPr>
          <w:rStyle w:val="Ttulo2Char"/>
        </w:rPr>
        <w:t xml:space="preserve"> e</w:t>
      </w:r>
      <w:r w:rsidRPr="00494804">
        <w:rPr>
          <w:shd w:val="clear" w:color="auto" w:fill="FFFFFF"/>
        </w:rPr>
        <w:t xml:space="preserve"> </w:t>
      </w:r>
      <w:r w:rsidR="00725B83">
        <w:rPr>
          <w:shd w:val="clear" w:color="auto" w:fill="FFFFFF"/>
        </w:rPr>
        <w:fldChar w:fldCharType="begin"/>
      </w:r>
      <w:r w:rsidR="00725B83">
        <w:rPr>
          <w:shd w:val="clear" w:color="auto" w:fill="FFFFFF"/>
        </w:rPr>
        <w:instrText xml:space="preserve"> REF _Ref220056622 \n \h </w:instrText>
      </w:r>
      <w:r w:rsidR="00305BA6">
        <w:rPr>
          <w:shd w:val="clear" w:color="auto" w:fill="FFFFFF"/>
        </w:rPr>
        <w:instrText xml:space="preserve"> \* MERGEFORMAT </w:instrText>
      </w:r>
      <w:r w:rsidR="00725B83">
        <w:rPr>
          <w:shd w:val="clear" w:color="auto" w:fill="FFFFFF"/>
        </w:rPr>
      </w:r>
      <w:r w:rsidR="00725B83">
        <w:rPr>
          <w:shd w:val="clear" w:color="auto" w:fill="FFFFFF"/>
        </w:rPr>
        <w:fldChar w:fldCharType="separate"/>
      </w:r>
      <w:r w:rsidR="003E681C">
        <w:rPr>
          <w:shd w:val="clear" w:color="auto" w:fill="FFFFFF"/>
        </w:rPr>
        <w:t>15.13.3</w:t>
      </w:r>
      <w:r w:rsidR="00725B83">
        <w:rPr>
          <w:shd w:val="clear" w:color="auto" w:fill="FFFFFF"/>
        </w:rPr>
        <w:fldChar w:fldCharType="end"/>
      </w:r>
      <w:r w:rsidRPr="00494804">
        <w:rPr>
          <w:shd w:val="clear" w:color="auto" w:fill="FFFFFF"/>
        </w:rPr>
        <w:t xml:space="preserve"> implicará </w:t>
      </w:r>
      <w:r w:rsidRPr="00494804">
        <w:t>a</w:t>
      </w:r>
      <w:r w:rsidRPr="00494804">
        <w:rPr>
          <w:shd w:val="clear" w:color="auto" w:fill="FFFFFF"/>
        </w:rPr>
        <w:t xml:space="preserve"> decadência do direito à contratação, sem prejuízo das sanções previstas nos itens </w:t>
      </w:r>
      <w:r w:rsidR="000B5344">
        <w:rPr>
          <w:shd w:val="clear" w:color="auto" w:fill="FFFFFF"/>
        </w:rPr>
        <w:fldChar w:fldCharType="begin"/>
      </w:r>
      <w:r w:rsidR="000B5344">
        <w:rPr>
          <w:shd w:val="clear" w:color="auto" w:fill="FFFFFF"/>
        </w:rPr>
        <w:instrText xml:space="preserve"> REF _Ref220056903 \n \h </w:instrText>
      </w:r>
      <w:r w:rsidR="00305BA6">
        <w:rPr>
          <w:shd w:val="clear" w:color="auto" w:fill="FFFFFF"/>
        </w:rPr>
        <w:instrText xml:space="preserve"> \* MERGEFORMAT </w:instrText>
      </w:r>
      <w:r w:rsidR="000B5344">
        <w:rPr>
          <w:shd w:val="clear" w:color="auto" w:fill="FFFFFF"/>
        </w:rPr>
      </w:r>
      <w:r w:rsidR="000B5344">
        <w:rPr>
          <w:shd w:val="clear" w:color="auto" w:fill="FFFFFF"/>
        </w:rPr>
        <w:fldChar w:fldCharType="separate"/>
      </w:r>
      <w:r w:rsidR="003E681C">
        <w:rPr>
          <w:shd w:val="clear" w:color="auto" w:fill="FFFFFF"/>
        </w:rPr>
        <w:t>22.5.2.1.1</w:t>
      </w:r>
      <w:r w:rsidR="000B5344">
        <w:rPr>
          <w:shd w:val="clear" w:color="auto" w:fill="FFFFFF"/>
        </w:rPr>
        <w:fldChar w:fldCharType="end"/>
      </w:r>
      <w:r w:rsidRPr="00190AD3">
        <w:rPr>
          <w:shd w:val="clear" w:color="auto" w:fill="FFFFFF"/>
        </w:rPr>
        <w:t xml:space="preserve">, </w:t>
      </w:r>
      <w:r w:rsidR="000B5344">
        <w:rPr>
          <w:rStyle w:val="normaltextrun"/>
          <w:rFonts w:cs="Arial"/>
          <w:bCs/>
          <w:color w:val="000000"/>
          <w:szCs w:val="22"/>
          <w:bdr w:val="none" w:sz="0" w:space="0" w:color="auto" w:frame="1"/>
        </w:rPr>
        <w:fldChar w:fldCharType="begin"/>
      </w:r>
      <w:r w:rsidR="000B5344">
        <w:rPr>
          <w:shd w:val="clear" w:color="auto" w:fill="FFFFFF"/>
        </w:rPr>
        <w:instrText xml:space="preserve"> REF _Ref220056920 \n \h </w:instrText>
      </w:r>
      <w:r w:rsidR="00305BA6">
        <w:rPr>
          <w:rStyle w:val="normaltextrun"/>
          <w:rFonts w:cs="Arial"/>
          <w:bCs/>
          <w:color w:val="000000"/>
          <w:szCs w:val="22"/>
          <w:bdr w:val="none" w:sz="0" w:space="0" w:color="auto" w:frame="1"/>
        </w:rPr>
        <w:instrText xml:space="preserve"> \* MERGEFORMAT </w:instrText>
      </w:r>
      <w:r w:rsidR="000B5344">
        <w:rPr>
          <w:rStyle w:val="normaltextrun"/>
          <w:rFonts w:cs="Arial"/>
          <w:bCs/>
          <w:color w:val="000000"/>
          <w:szCs w:val="22"/>
          <w:bdr w:val="none" w:sz="0" w:space="0" w:color="auto" w:frame="1"/>
        </w:rPr>
      </w:r>
      <w:r w:rsidR="000B5344">
        <w:rPr>
          <w:rStyle w:val="normaltextrun"/>
          <w:rFonts w:cs="Arial"/>
          <w:bCs/>
          <w:color w:val="000000"/>
          <w:szCs w:val="22"/>
          <w:bdr w:val="none" w:sz="0" w:space="0" w:color="auto" w:frame="1"/>
        </w:rPr>
        <w:fldChar w:fldCharType="separate"/>
      </w:r>
      <w:r w:rsidR="003E681C">
        <w:rPr>
          <w:shd w:val="clear" w:color="auto" w:fill="FFFFFF"/>
        </w:rPr>
        <w:t>22.9</w:t>
      </w:r>
      <w:r w:rsidR="000B5344">
        <w:rPr>
          <w:rStyle w:val="normaltextrun"/>
          <w:rFonts w:cs="Arial"/>
          <w:bCs/>
          <w:color w:val="000000"/>
          <w:szCs w:val="22"/>
          <w:bdr w:val="none" w:sz="0" w:space="0" w:color="auto" w:frame="1"/>
        </w:rPr>
        <w:fldChar w:fldCharType="end"/>
      </w:r>
      <w:r w:rsidRPr="00190AD3">
        <w:rPr>
          <w:rStyle w:val="normaltextrun"/>
          <w:rFonts w:cs="Arial"/>
          <w:bCs/>
          <w:color w:val="000000"/>
          <w:szCs w:val="22"/>
          <w:bdr w:val="none" w:sz="0" w:space="0" w:color="auto" w:frame="1"/>
        </w:rPr>
        <w:t xml:space="preserve"> e </w:t>
      </w:r>
      <w:r w:rsidR="000B5344">
        <w:rPr>
          <w:rStyle w:val="normaltextrun"/>
          <w:rFonts w:cs="Arial"/>
          <w:bCs/>
          <w:color w:val="000000"/>
          <w:szCs w:val="22"/>
          <w:bdr w:val="none" w:sz="0" w:space="0" w:color="auto" w:frame="1"/>
        </w:rPr>
        <w:fldChar w:fldCharType="begin"/>
      </w:r>
      <w:r w:rsidR="000B5344">
        <w:rPr>
          <w:rStyle w:val="normaltextrun"/>
          <w:rFonts w:cs="Arial"/>
          <w:bCs/>
          <w:color w:val="000000"/>
          <w:szCs w:val="22"/>
          <w:bdr w:val="none" w:sz="0" w:space="0" w:color="auto" w:frame="1"/>
        </w:rPr>
        <w:instrText xml:space="preserve"> REF _Ref220056934 \n \h </w:instrText>
      </w:r>
      <w:r w:rsidR="00305BA6">
        <w:rPr>
          <w:rStyle w:val="normaltextrun"/>
          <w:rFonts w:cs="Arial"/>
          <w:bCs/>
          <w:color w:val="000000"/>
          <w:szCs w:val="22"/>
          <w:bdr w:val="none" w:sz="0" w:space="0" w:color="auto" w:frame="1"/>
        </w:rPr>
        <w:instrText xml:space="preserve"> \* MERGEFORMAT </w:instrText>
      </w:r>
      <w:r w:rsidR="000B5344">
        <w:rPr>
          <w:rStyle w:val="normaltextrun"/>
          <w:rFonts w:cs="Arial"/>
          <w:bCs/>
          <w:color w:val="000000"/>
          <w:szCs w:val="22"/>
          <w:bdr w:val="none" w:sz="0" w:space="0" w:color="auto" w:frame="1"/>
        </w:rPr>
      </w:r>
      <w:r w:rsidR="000B5344">
        <w:rPr>
          <w:rStyle w:val="normaltextrun"/>
          <w:rFonts w:cs="Arial"/>
          <w:bCs/>
          <w:color w:val="000000"/>
          <w:szCs w:val="22"/>
          <w:bdr w:val="none" w:sz="0" w:space="0" w:color="auto" w:frame="1"/>
        </w:rPr>
        <w:fldChar w:fldCharType="separate"/>
      </w:r>
      <w:r w:rsidR="003E681C">
        <w:rPr>
          <w:rStyle w:val="normaltextrun"/>
          <w:rFonts w:cs="Arial"/>
          <w:bCs/>
          <w:color w:val="000000"/>
          <w:szCs w:val="22"/>
          <w:bdr w:val="none" w:sz="0" w:space="0" w:color="auto" w:frame="1"/>
        </w:rPr>
        <w:t>22.10</w:t>
      </w:r>
      <w:r w:rsidR="000B5344">
        <w:rPr>
          <w:rStyle w:val="normaltextrun"/>
          <w:rFonts w:cs="Arial"/>
          <w:bCs/>
          <w:color w:val="000000"/>
          <w:szCs w:val="22"/>
          <w:bdr w:val="none" w:sz="0" w:space="0" w:color="auto" w:frame="1"/>
        </w:rPr>
        <w:fldChar w:fldCharType="end"/>
      </w:r>
      <w:r w:rsidRPr="00190AD3">
        <w:rPr>
          <w:shd w:val="clear" w:color="auto" w:fill="FFFFFF"/>
        </w:rPr>
        <w:t xml:space="preserve"> deste</w:t>
      </w:r>
      <w:r w:rsidRPr="00494804">
        <w:rPr>
          <w:shd w:val="clear" w:color="auto" w:fill="FFFFFF"/>
        </w:rPr>
        <w:t xml:space="preserve"> Edital ou sem prejuízo das sanções legalmente previstas, sendo facultado à Administração convocar as licitantes remanescentes, na ordem de classificação, </w:t>
      </w:r>
      <w:r w:rsidRPr="00494804">
        <w:rPr>
          <w:shd w:val="clear" w:color="auto" w:fill="FFFFFF"/>
          <w:lang w:val="pt-PT"/>
        </w:rPr>
        <w:t>para aceite da Nota de Empenho</w:t>
      </w:r>
      <w:r w:rsidRPr="00494804">
        <w:rPr>
          <w:shd w:val="clear" w:color="auto" w:fill="FFFFFF"/>
        </w:rPr>
        <w:t>, ou revogar a licitação.</w:t>
      </w:r>
    </w:p>
    <w:p w14:paraId="5D46574D" w14:textId="77777777" w:rsidR="007A594C" w:rsidRPr="00494804" w:rsidRDefault="007A594C" w:rsidP="00305BA6">
      <w:pPr>
        <w:pStyle w:val="Ttulo2"/>
        <w:rPr>
          <w:lang w:eastAsia="pt-BR"/>
        </w:rPr>
      </w:pPr>
      <w:r w:rsidRPr="00494804">
        <w:rPr>
          <w:lang w:eastAsia="pt-BR"/>
        </w:rPr>
        <w:t>Após a entrega dos documentos para habilitação, não será permitida a substituição ou a apresentação de novos documentos, salvo em sede de diligência, para (</w:t>
      </w:r>
      <w:hyperlink r:id="rId36" w:anchor="art64">
        <w:r w:rsidRPr="00494804">
          <w:rPr>
            <w:rStyle w:val="Hyperlink"/>
            <w:rFonts w:cs="Arial"/>
            <w:color w:val="auto"/>
            <w:szCs w:val="22"/>
            <w:lang w:eastAsia="pt-BR"/>
          </w:rPr>
          <w:t>Lei nº 14.133/21, art. 64</w:t>
        </w:r>
      </w:hyperlink>
      <w:r w:rsidRPr="00494804">
        <w:rPr>
          <w:lang w:eastAsia="pt-BR"/>
        </w:rPr>
        <w:t xml:space="preserve">, e </w:t>
      </w:r>
      <w:hyperlink r:id="rId37">
        <w:r w:rsidRPr="00494804">
          <w:rPr>
            <w:rStyle w:val="Hyperlink"/>
            <w:rFonts w:cs="Arial"/>
            <w:color w:val="auto"/>
            <w:szCs w:val="22"/>
            <w:lang w:eastAsia="pt-BR"/>
          </w:rPr>
          <w:t>IN 73/2022, art. 39, §4º</w:t>
        </w:r>
      </w:hyperlink>
      <w:r w:rsidRPr="00494804">
        <w:rPr>
          <w:lang w:eastAsia="pt-BR"/>
        </w:rPr>
        <w:t>):</w:t>
      </w:r>
    </w:p>
    <w:p w14:paraId="6E9015AA" w14:textId="77777777" w:rsidR="007A594C" w:rsidRPr="00494804" w:rsidRDefault="007A594C" w:rsidP="00305BA6">
      <w:pPr>
        <w:pStyle w:val="Ttulo3"/>
        <w:rPr>
          <w:lang w:eastAsia="pt-BR"/>
        </w:rPr>
      </w:pPr>
      <w:proofErr w:type="gramStart"/>
      <w:r w:rsidRPr="00494804">
        <w:rPr>
          <w:lang w:eastAsia="pt-BR"/>
        </w:rPr>
        <w:t>complementação</w:t>
      </w:r>
      <w:proofErr w:type="gramEnd"/>
      <w:r w:rsidRPr="00494804">
        <w:rPr>
          <w:lang w:eastAsia="pt-BR"/>
        </w:rPr>
        <w:t xml:space="preserve"> de informações acerca dos documentos já apresentados pelas licitantes e desde que necessária para apurar fatos existentes à época da abertura do certame;</w:t>
      </w:r>
    </w:p>
    <w:p w14:paraId="289BFBCB" w14:textId="77777777" w:rsidR="007A594C" w:rsidRPr="00494804" w:rsidRDefault="007A594C" w:rsidP="00305BA6">
      <w:pPr>
        <w:pStyle w:val="Ttulo3"/>
        <w:rPr>
          <w:lang w:eastAsia="pt-BR"/>
        </w:rPr>
      </w:pPr>
      <w:proofErr w:type="gramStart"/>
      <w:r w:rsidRPr="00494804">
        <w:rPr>
          <w:lang w:eastAsia="pt-BR"/>
        </w:rPr>
        <w:t>atualização</w:t>
      </w:r>
      <w:proofErr w:type="gramEnd"/>
      <w:r w:rsidRPr="00494804">
        <w:rPr>
          <w:lang w:eastAsia="pt-BR"/>
        </w:rPr>
        <w:t xml:space="preserve"> de documentos cuja validade tenha expirado após a data de recebimento das propostas.</w:t>
      </w:r>
    </w:p>
    <w:p w14:paraId="031756EB" w14:textId="77777777" w:rsidR="007A594C" w:rsidRPr="009E4C32" w:rsidRDefault="007A594C" w:rsidP="00305BA6">
      <w:pPr>
        <w:pStyle w:val="Ttulo3"/>
      </w:pPr>
      <w:r w:rsidRPr="00494804">
        <w:rPr>
          <w:lang w:eastAsia="pt-BR"/>
        </w:rPr>
        <w:t>A</w:t>
      </w:r>
      <w:r w:rsidRPr="00494804">
        <w:t xml:space="preserve"> licitante será convocada a encaminhar os novos documentos, em formato digital, via sistema, no </w:t>
      </w:r>
      <w:r w:rsidRPr="00494804">
        <w:rPr>
          <w:b/>
        </w:rPr>
        <w:t>prazo de 2 (duas) horas</w:t>
      </w:r>
      <w:r w:rsidRPr="00494804">
        <w:t>, contadas da solicitação do pregoeiro/da pregoeira no chat.</w:t>
      </w:r>
    </w:p>
    <w:p w14:paraId="316E2361" w14:textId="77777777" w:rsidR="007A594C" w:rsidRPr="00494804" w:rsidRDefault="007A594C" w:rsidP="00305BA6">
      <w:pPr>
        <w:pStyle w:val="Ttulo2"/>
      </w:pPr>
      <w:r w:rsidRPr="00494804">
        <w:t xml:space="preserve">Verificado o desatendimento de quaisquer dos requisitos de habilitação, o pregoeiro/a pregoeira examinará a aceitabilidade da proposta e o preenchimento das exigências </w:t>
      </w:r>
      <w:proofErr w:type="spellStart"/>
      <w:r w:rsidRPr="00494804">
        <w:t>habilitatórias</w:t>
      </w:r>
      <w:proofErr w:type="spellEnd"/>
      <w:r w:rsidRPr="00494804">
        <w:t xml:space="preserve"> por parte da licitante classificada subsequente e, assim, sucessivamente, até a apuração de uma proposta que atenda às exigências deste Edital.</w:t>
      </w:r>
    </w:p>
    <w:p w14:paraId="695007F2" w14:textId="77777777" w:rsidR="007A594C" w:rsidRPr="00494804" w:rsidRDefault="007A594C" w:rsidP="00305BA6">
      <w:pPr>
        <w:pStyle w:val="Ttulo3"/>
      </w:pPr>
      <w:r w:rsidRPr="00494804">
        <w:t>A inabilitação será sempre fundamentada e registrada no sistema, com acompanhamento em tempo real por todos os participantes.</w:t>
      </w:r>
    </w:p>
    <w:p w14:paraId="3E4DB93D" w14:textId="77777777" w:rsidR="007A594C" w:rsidRPr="00494804" w:rsidRDefault="007A594C" w:rsidP="00305BA6">
      <w:pPr>
        <w:pStyle w:val="Ttulo2"/>
      </w:pPr>
      <w:r w:rsidRPr="00494804">
        <w:t>Constatado o atendimento aos requisitos habilitatórios, o pregoeiro/a pregoeira habilitará e declarará vencedora do certame a licitante correspondente.</w:t>
      </w:r>
    </w:p>
    <w:p w14:paraId="46C82955" w14:textId="77777777" w:rsidR="007A594C" w:rsidRPr="009E4C32" w:rsidRDefault="007A594C" w:rsidP="00305BA6">
      <w:pPr>
        <w:pStyle w:val="Ttulo2"/>
        <w:rPr>
          <w:b/>
        </w:rPr>
      </w:pPr>
      <w:r w:rsidRPr="00494804">
        <w:t xml:space="preserve">Encerrada a fase de habilitação do certame, será aberto </w:t>
      </w:r>
      <w:r w:rsidRPr="00494804">
        <w:rPr>
          <w:b/>
        </w:rPr>
        <w:t xml:space="preserve">prazo de 10 (dez) minutos para o registro de intenção </w:t>
      </w:r>
      <w:r w:rsidRPr="00190AD3">
        <w:rPr>
          <w:b/>
        </w:rPr>
        <w:t xml:space="preserve">de </w:t>
      </w:r>
      <w:r w:rsidRPr="00152235">
        <w:rPr>
          <w:b/>
          <w:bCs/>
        </w:rPr>
        <w:t>recorrer,</w:t>
      </w:r>
      <w:r w:rsidRPr="00190AD3">
        <w:t xml:space="preserve"> nos</w:t>
      </w:r>
      <w:r w:rsidRPr="00494804">
        <w:t xml:space="preserve"> termos dispostos </w:t>
      </w:r>
      <w:r w:rsidRPr="00152235">
        <w:t>na cláusula 16 deste Edital e, no caso de inocorrência de tal registro, ficará mantido o resultado do certame.</w:t>
      </w:r>
    </w:p>
    <w:p w14:paraId="07E6895C" w14:textId="77777777" w:rsidR="007A594C" w:rsidRDefault="007A594C" w:rsidP="00305BA6">
      <w:pPr>
        <w:pStyle w:val="Ttulo2"/>
      </w:pPr>
      <w:r w:rsidRPr="001932BC">
        <w:lastRenderedPageBreak/>
        <w:t xml:space="preserve">Manifestando quaisquer das licitantes a intenção de recorrer, o processo somente será encaminhado à autoridade superior para adjudicação e homologação do resultado após o transcurso da fase recursal.  </w:t>
      </w:r>
    </w:p>
    <w:p w14:paraId="32303BFB" w14:textId="77777777" w:rsidR="009E4C32" w:rsidRDefault="009E4C32" w:rsidP="00305BA6">
      <w:pPr>
        <w:pStyle w:val="Ttulo1"/>
      </w:pPr>
      <w:bookmarkStart w:id="32" w:name="_Ref220026472"/>
      <w:r w:rsidRPr="001932BC">
        <w:t>DA INTENÇÃO DE RECORRER E DA FASE RECURSAL</w:t>
      </w:r>
      <w:bookmarkEnd w:id="32"/>
    </w:p>
    <w:p w14:paraId="7F79D071" w14:textId="77777777" w:rsidR="009E4C32" w:rsidRPr="001D4014" w:rsidRDefault="009E4C32" w:rsidP="00305BA6">
      <w:pPr>
        <w:pStyle w:val="Ttulo2"/>
        <w:numPr>
          <w:ilvl w:val="1"/>
          <w:numId w:val="39"/>
        </w:numPr>
        <w:rPr>
          <w:rFonts w:eastAsia="MS Mincho"/>
          <w:lang w:eastAsia="pt-BR"/>
        </w:rPr>
      </w:pPr>
      <w:r w:rsidRPr="001D4014">
        <w:rPr>
          <w:rFonts w:eastAsia="MS Mincho"/>
          <w:lang w:eastAsia="pt-BR"/>
        </w:rPr>
        <w:t xml:space="preserve">A interposição de recurso referente ao julgamento das propostas, à habilitação ou inabilitação de licitantes, à anulação ou revogação da licitação, observará o disposto no </w:t>
      </w:r>
      <w:hyperlink r:id="rId38" w:anchor="art165" w:history="1">
        <w:r w:rsidRPr="001D4014">
          <w:rPr>
            <w:rFonts w:eastAsia="MS Mincho"/>
            <w:u w:val="single"/>
            <w:lang w:eastAsia="pt-BR"/>
          </w:rPr>
          <w:t>art. 165 da Lei nº 14.133, de 2021</w:t>
        </w:r>
      </w:hyperlink>
      <w:r w:rsidRPr="001D4014">
        <w:rPr>
          <w:rFonts w:eastAsia="MS Mincho"/>
          <w:lang w:eastAsia="pt-BR"/>
        </w:rPr>
        <w:t>.</w:t>
      </w:r>
    </w:p>
    <w:p w14:paraId="7F3E6B18" w14:textId="77777777" w:rsidR="009E4C32" w:rsidRPr="001932BC" w:rsidRDefault="009E4C32" w:rsidP="00305BA6">
      <w:pPr>
        <w:pStyle w:val="Ttulo2"/>
        <w:rPr>
          <w:rFonts w:eastAsia="MS Mincho"/>
          <w:lang w:eastAsia="pt-BR"/>
        </w:rPr>
      </w:pPr>
      <w:r w:rsidRPr="001932BC">
        <w:rPr>
          <w:rFonts w:eastAsia="MS Mincho"/>
          <w:lang w:eastAsia="pt-BR"/>
        </w:rPr>
        <w:t xml:space="preserve">O prazo recursal é de </w:t>
      </w:r>
      <w:r w:rsidRPr="001932BC">
        <w:rPr>
          <w:rFonts w:eastAsia="MS Mincho"/>
          <w:b/>
          <w:lang w:eastAsia="pt-BR"/>
        </w:rPr>
        <w:t>3 (três) dias úteis</w:t>
      </w:r>
      <w:r w:rsidRPr="001932BC">
        <w:rPr>
          <w:rFonts w:eastAsia="MS Mincho"/>
          <w:lang w:eastAsia="pt-BR"/>
        </w:rPr>
        <w:t>, contados da data de intimação ou de lavratura da ata.</w:t>
      </w:r>
    </w:p>
    <w:p w14:paraId="189F753A" w14:textId="77777777" w:rsidR="009E4C32" w:rsidRPr="009E4C32" w:rsidRDefault="009E4C32" w:rsidP="00305BA6">
      <w:pPr>
        <w:pStyle w:val="Ttulo2"/>
      </w:pPr>
      <w:r w:rsidRPr="009E4C32">
        <w:t>Quando o recurso apresentado recair sobre o julgamento das propostas ou o ato de habilitação ou inabilitação da licitante:</w:t>
      </w:r>
    </w:p>
    <w:p w14:paraId="3860EF23" w14:textId="77777777" w:rsidR="009E4C32" w:rsidRPr="001932BC" w:rsidRDefault="009E4C32" w:rsidP="00305BA6">
      <w:pPr>
        <w:pStyle w:val="Ttulo3"/>
        <w:rPr>
          <w:rFonts w:eastAsia="MS Mincho"/>
          <w:lang w:eastAsia="pt-BR"/>
        </w:rPr>
      </w:pPr>
      <w:proofErr w:type="gramStart"/>
      <w:r w:rsidRPr="001932BC">
        <w:rPr>
          <w:rFonts w:eastAsia="MS Mincho"/>
          <w:lang w:eastAsia="pt-BR"/>
        </w:rPr>
        <w:t>a</w:t>
      </w:r>
      <w:proofErr w:type="gramEnd"/>
      <w:r w:rsidRPr="001932BC">
        <w:rPr>
          <w:rFonts w:eastAsia="MS Mincho"/>
          <w:lang w:eastAsia="pt-BR"/>
        </w:rPr>
        <w:t xml:space="preserve"> intenção de recorrer deverá ser manifestada no prazo de </w:t>
      </w:r>
      <w:r w:rsidRPr="001932BC">
        <w:rPr>
          <w:rFonts w:eastAsia="MS Mincho"/>
          <w:b/>
          <w:lang w:eastAsia="pt-BR"/>
        </w:rPr>
        <w:t>10 (dez) minutos,</w:t>
      </w:r>
      <w:r w:rsidRPr="001932BC">
        <w:rPr>
          <w:rFonts w:eastAsia="MS Mincho"/>
          <w:lang w:eastAsia="pt-BR"/>
        </w:rPr>
        <w:t xml:space="preserve"> sob pena de preclusão;</w:t>
      </w:r>
    </w:p>
    <w:p w14:paraId="79C2ECF9" w14:textId="77777777" w:rsidR="009E4C32" w:rsidRPr="001932BC" w:rsidRDefault="009E4C32" w:rsidP="00305BA6">
      <w:pPr>
        <w:pStyle w:val="Ttulo3"/>
        <w:rPr>
          <w:rFonts w:eastAsia="MS Mincho"/>
          <w:lang w:eastAsia="pt-BR"/>
        </w:rPr>
      </w:pPr>
      <w:proofErr w:type="gramStart"/>
      <w:r w:rsidRPr="001932BC">
        <w:rPr>
          <w:rFonts w:eastAsia="MS Mincho"/>
          <w:lang w:eastAsia="pt-BR"/>
        </w:rPr>
        <w:t>o</w:t>
      </w:r>
      <w:proofErr w:type="gramEnd"/>
      <w:r w:rsidRPr="001932BC">
        <w:rPr>
          <w:rFonts w:eastAsia="MS Mincho"/>
          <w:lang w:eastAsia="pt-BR"/>
        </w:rPr>
        <w:t xml:space="preserve"> prazo para apresentação das razões recursais será iniciado na data de intimação ou de lavratura da ata de habilitação ou </w:t>
      </w:r>
      <w:r w:rsidRPr="00190AD3">
        <w:rPr>
          <w:rFonts w:eastAsia="MS Mincho"/>
          <w:lang w:eastAsia="pt-BR"/>
        </w:rPr>
        <w:t>inabilitação.</w:t>
      </w:r>
    </w:p>
    <w:p w14:paraId="460A15CD" w14:textId="77777777" w:rsidR="009E4C32" w:rsidRPr="001932BC" w:rsidRDefault="009E4C32" w:rsidP="00305BA6">
      <w:pPr>
        <w:pStyle w:val="Ttulo2"/>
        <w:rPr>
          <w:rFonts w:eastAsia="MS Mincho"/>
          <w:lang w:eastAsia="pt-BR"/>
        </w:rPr>
      </w:pPr>
      <w:r w:rsidRPr="001932BC">
        <w:rPr>
          <w:rFonts w:eastAsia="MS Mincho"/>
          <w:lang w:eastAsia="pt-BR"/>
        </w:rPr>
        <w:t>Os recursos deverão ser encaminhados em campo próprio do sistema.</w:t>
      </w:r>
    </w:p>
    <w:p w14:paraId="0BF3315E" w14:textId="77777777" w:rsidR="009E4C32" w:rsidRPr="001932BC" w:rsidRDefault="009E4C32" w:rsidP="00305BA6">
      <w:pPr>
        <w:pStyle w:val="Ttulo2"/>
        <w:rPr>
          <w:rFonts w:eastAsia="MS Mincho"/>
          <w:lang w:eastAsia="pt-BR"/>
        </w:rPr>
      </w:pPr>
      <w:r w:rsidRPr="001932BC">
        <w:rPr>
          <w:rFonts w:eastAsia="MS Mincho"/>
          <w:lang w:eastAsia="pt-BR"/>
        </w:rPr>
        <w:t xml:space="preserve">O recurso será dirigido à autoridade que tiver editado o ato ou proferido a decisão recorrida, a qual poderá reconsiderar sua decisão no prazo de </w:t>
      </w:r>
      <w:r w:rsidRPr="001932BC">
        <w:rPr>
          <w:rFonts w:eastAsia="MS Mincho"/>
          <w:b/>
          <w:lang w:eastAsia="pt-BR"/>
        </w:rPr>
        <w:t>3 (três) dias úteis</w:t>
      </w:r>
      <w:r w:rsidRPr="001932BC">
        <w:rPr>
          <w:rFonts w:eastAsia="MS Mincho"/>
          <w:lang w:eastAsia="pt-BR"/>
        </w:rPr>
        <w:t xml:space="preserve">, ou, nesse mesmo prazo, encaminhar recurso para a autoridade superior, a qual deverá proferir sua decisão no prazo de </w:t>
      </w:r>
      <w:r w:rsidRPr="001932BC">
        <w:rPr>
          <w:rFonts w:eastAsia="MS Mincho"/>
          <w:b/>
          <w:lang w:eastAsia="pt-BR"/>
        </w:rPr>
        <w:t>10 (dez) dias úteis</w:t>
      </w:r>
      <w:r w:rsidRPr="001932BC">
        <w:rPr>
          <w:rFonts w:eastAsia="MS Mincho"/>
          <w:lang w:eastAsia="pt-BR"/>
        </w:rPr>
        <w:t>, contado do recebimento dos autos.</w:t>
      </w:r>
    </w:p>
    <w:p w14:paraId="0BB9991A" w14:textId="77777777" w:rsidR="009E4C32" w:rsidRPr="001932BC" w:rsidRDefault="009E4C32" w:rsidP="00305BA6">
      <w:pPr>
        <w:pStyle w:val="Ttulo2"/>
        <w:rPr>
          <w:rFonts w:eastAsia="MS Mincho"/>
          <w:lang w:eastAsia="pt-BR"/>
        </w:rPr>
      </w:pPr>
      <w:r w:rsidRPr="001932BC">
        <w:rPr>
          <w:rFonts w:eastAsia="MS Mincho"/>
          <w:lang w:eastAsia="pt-BR"/>
        </w:rPr>
        <w:t xml:space="preserve">Os recursos interpostos fora do prazo não serão conhecidos. </w:t>
      </w:r>
    </w:p>
    <w:p w14:paraId="6A332587" w14:textId="77777777" w:rsidR="009E4C32" w:rsidRPr="001932BC" w:rsidRDefault="009E4C32" w:rsidP="00305BA6">
      <w:pPr>
        <w:pStyle w:val="Ttulo2"/>
        <w:rPr>
          <w:rFonts w:eastAsia="MS Mincho"/>
          <w:lang w:eastAsia="pt-BR"/>
        </w:rPr>
      </w:pPr>
      <w:r w:rsidRPr="001932BC">
        <w:rPr>
          <w:rFonts w:eastAsia="MS Mincho"/>
          <w:lang w:eastAsia="pt-BR"/>
        </w:rPr>
        <w:t xml:space="preserve">O prazo para apresentação de contrarrazões ao recurso pelas demais licitantes será </w:t>
      </w:r>
      <w:r w:rsidRPr="001932BC">
        <w:rPr>
          <w:rFonts w:eastAsia="MS Mincho"/>
          <w:b/>
          <w:lang w:eastAsia="pt-BR"/>
        </w:rPr>
        <w:t>de 3 (três) dias úteis</w:t>
      </w:r>
      <w:r w:rsidRPr="001932BC">
        <w:rPr>
          <w:rFonts w:eastAsia="MS Mincho"/>
          <w:lang w:eastAsia="pt-BR"/>
        </w:rPr>
        <w:t>, contados da data da intimação pessoal ou da divulgação da interposição do recurso, assegurada a vista imediata dos elementos indispensáveis à defesa de seus interesses.</w:t>
      </w:r>
    </w:p>
    <w:p w14:paraId="473396E4" w14:textId="77777777" w:rsidR="009E4C32" w:rsidRPr="001932BC" w:rsidRDefault="009E4C32" w:rsidP="00305BA6">
      <w:pPr>
        <w:pStyle w:val="Ttulo2"/>
        <w:rPr>
          <w:rFonts w:eastAsia="MS Mincho"/>
          <w:lang w:eastAsia="pt-BR"/>
        </w:rPr>
      </w:pPr>
      <w:r w:rsidRPr="001932BC">
        <w:rPr>
          <w:rFonts w:eastAsia="MS Mincho"/>
          <w:lang w:eastAsia="pt-BR"/>
        </w:rPr>
        <w:t xml:space="preserve">O recurso terá efeito suspensivo do ato ou da decisão recorrida até que sobrevenha decisão final da autoridade competente. </w:t>
      </w:r>
    </w:p>
    <w:p w14:paraId="2130836B" w14:textId="77777777" w:rsidR="009E4C32" w:rsidRPr="001932BC" w:rsidRDefault="009E4C32" w:rsidP="00305BA6">
      <w:pPr>
        <w:pStyle w:val="Ttulo2"/>
        <w:rPr>
          <w:rFonts w:eastAsia="MS Mincho"/>
          <w:lang w:eastAsia="pt-BR"/>
        </w:rPr>
      </w:pPr>
      <w:r w:rsidRPr="001932BC">
        <w:rPr>
          <w:rFonts w:eastAsia="MS Mincho"/>
          <w:lang w:eastAsia="pt-BR"/>
        </w:rPr>
        <w:t xml:space="preserve">Os recursos serão apreciados em fase única, conforme disposto no inciso II do § 1º do art. </w:t>
      </w:r>
      <w:r w:rsidRPr="00C76FE3">
        <w:rPr>
          <w:rFonts w:eastAsia="MS Mincho"/>
          <w:lang w:eastAsia="pt-BR"/>
        </w:rPr>
        <w:t>165 da Lei nº 14.133/2021.</w:t>
      </w:r>
    </w:p>
    <w:p w14:paraId="5D2E6A80" w14:textId="77777777" w:rsidR="009E4C32" w:rsidRPr="001932BC" w:rsidRDefault="009E4C32" w:rsidP="00305BA6">
      <w:pPr>
        <w:pStyle w:val="Ttulo2"/>
        <w:rPr>
          <w:rFonts w:eastAsia="MS Mincho"/>
          <w:lang w:eastAsia="pt-BR"/>
        </w:rPr>
      </w:pPr>
      <w:r w:rsidRPr="001932BC">
        <w:rPr>
          <w:rFonts w:eastAsia="MS Mincho"/>
          <w:lang w:eastAsia="pt-BR"/>
        </w:rPr>
        <w:t xml:space="preserve">O acolhimento do recurso invalida tão somente os atos insuscetíveis de aproveitamento. </w:t>
      </w:r>
    </w:p>
    <w:p w14:paraId="58B8870A" w14:textId="77777777" w:rsidR="009E4C32" w:rsidRPr="001932BC" w:rsidRDefault="009E4C32" w:rsidP="00305BA6">
      <w:pPr>
        <w:pStyle w:val="Ttulo2"/>
        <w:rPr>
          <w:rFonts w:eastAsia="MS Mincho"/>
          <w:lang w:eastAsia="pt-BR"/>
        </w:rPr>
      </w:pPr>
      <w:r w:rsidRPr="001932BC">
        <w:rPr>
          <w:rFonts w:eastAsia="MS Mincho"/>
          <w:lang w:eastAsia="pt-BR"/>
        </w:rPr>
        <w:t>Em caso de interesse das possíveis licitantes, o acesso ao Processo SEI será dispon</w:t>
      </w:r>
      <w:r>
        <w:rPr>
          <w:rFonts w:eastAsia="MS Mincho"/>
          <w:lang w:eastAsia="pt-BR"/>
        </w:rPr>
        <w:t>ibilizado por meio eletrônico à interessada</w:t>
      </w:r>
      <w:r w:rsidRPr="001932BC">
        <w:rPr>
          <w:rFonts w:eastAsia="MS Mincho"/>
          <w:lang w:eastAsia="pt-BR"/>
        </w:rPr>
        <w:t xml:space="preserve"> mediante requerimento direcionado ao e-mail </w:t>
      </w:r>
      <w:hyperlink r:id="rId39" w:history="1">
        <w:r w:rsidRPr="001932BC">
          <w:rPr>
            <w:rStyle w:val="Hyperlink"/>
            <w:rFonts w:eastAsia="MS Mincho" w:cs="Arial"/>
            <w:color w:val="auto"/>
            <w:kern w:val="0"/>
            <w:szCs w:val="22"/>
            <w:lang w:eastAsia="pt-BR"/>
          </w:rPr>
          <w:t>pregoeiro@tre-sp.jus.br</w:t>
        </w:r>
      </w:hyperlink>
      <w:r w:rsidRPr="001932BC">
        <w:rPr>
          <w:rFonts w:eastAsia="MS Mincho"/>
          <w:lang w:eastAsia="pt-BR"/>
        </w:rPr>
        <w:t>.</w:t>
      </w:r>
    </w:p>
    <w:p w14:paraId="3A2182F8" w14:textId="77777777" w:rsidR="009E4C32" w:rsidRDefault="009E4C32" w:rsidP="00305BA6">
      <w:pPr>
        <w:pStyle w:val="Ttulo1"/>
      </w:pPr>
      <w:r w:rsidRPr="00F556B6">
        <w:lastRenderedPageBreak/>
        <w:t>DOS RECURSOS ORÇAMENTÁRIOS</w:t>
      </w:r>
    </w:p>
    <w:p w14:paraId="32AA32FF" w14:textId="07951267" w:rsidR="009E4C32" w:rsidRDefault="004E529F" w:rsidP="00305BA6">
      <w:pPr>
        <w:ind w:right="-140"/>
        <w:rPr>
          <w:color w:val="000000"/>
        </w:rPr>
      </w:pPr>
      <w:r>
        <w:rPr>
          <w:rFonts w:cs="Arial"/>
          <w:szCs w:val="22"/>
          <w:lang w:eastAsia="pt-BR"/>
        </w:rPr>
        <w:t>Para o</w:t>
      </w:r>
      <w:r w:rsidRPr="004E529F">
        <w:rPr>
          <w:rFonts w:cs="Arial"/>
          <w:b/>
          <w:szCs w:val="22"/>
          <w:lang w:eastAsia="pt-BR"/>
        </w:rPr>
        <w:t xml:space="preserve"> ÓRGÃO CENTRAL</w:t>
      </w:r>
      <w:r>
        <w:rPr>
          <w:rFonts w:cs="Arial"/>
          <w:szCs w:val="22"/>
          <w:lang w:eastAsia="pt-BR"/>
        </w:rPr>
        <w:t xml:space="preserve"> a</w:t>
      </w:r>
      <w:r w:rsidR="009E4C32" w:rsidRPr="007E04D6">
        <w:rPr>
          <w:rFonts w:cs="Arial"/>
          <w:szCs w:val="22"/>
          <w:lang w:eastAsia="pt-BR"/>
        </w:rPr>
        <w:t xml:space="preserve"> despesa correrá à conta do </w:t>
      </w:r>
      <w:r>
        <w:rPr>
          <w:color w:val="000000"/>
        </w:rPr>
        <w:t>crédito de eleição, no Programa de Trabalho 02061003342690001 – “Pleitos Eleitorais”, elemento de despesa 3390.30 - "Material de Consumo".</w:t>
      </w:r>
    </w:p>
    <w:p w14:paraId="41F8FC00" w14:textId="77777777" w:rsidR="004E529F" w:rsidRPr="008931DC" w:rsidRDefault="004E529F" w:rsidP="004E529F">
      <w:p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Para os </w:t>
      </w:r>
      <w:r w:rsidRPr="008931DC">
        <w:rPr>
          <w:rFonts w:eastAsia="Arial" w:cs="Arial"/>
          <w:b/>
          <w:bCs/>
          <w:kern w:val="0"/>
          <w:szCs w:val="22"/>
          <w:lang w:eastAsia="pt-BR"/>
          <w14:ligatures w14:val="none"/>
        </w:rPr>
        <w:t>Órgãos Contratantes</w:t>
      </w:r>
      <w:r w:rsidRPr="008931DC">
        <w:rPr>
          <w:rFonts w:eastAsia="Arial" w:cs="Arial"/>
          <w:kern w:val="0"/>
          <w:szCs w:val="22"/>
          <w:lang w:eastAsia="pt-BR"/>
          <w14:ligatures w14:val="none"/>
        </w:rPr>
        <w:t xml:space="preserve"> as despesas serão suportadas por recursos específicos de cada respectivo Órgão.</w:t>
      </w:r>
    </w:p>
    <w:p w14:paraId="46731E61" w14:textId="77777777" w:rsidR="009E4C32" w:rsidRDefault="009E4C32" w:rsidP="00305BA6">
      <w:pPr>
        <w:pStyle w:val="Ttulo1"/>
      </w:pPr>
      <w:r w:rsidRPr="000953FD">
        <w:t>DO CONTRATO</w:t>
      </w:r>
    </w:p>
    <w:p w14:paraId="49613C7D" w14:textId="77777777" w:rsidR="00E6128F" w:rsidRPr="000953FD" w:rsidRDefault="00E6128F" w:rsidP="00305BA6">
      <w:pPr>
        <w:rPr>
          <w:rFonts w:cs="Arial"/>
          <w:szCs w:val="22"/>
        </w:rPr>
      </w:pPr>
      <w:r>
        <w:rPr>
          <w:rFonts w:cs="Arial"/>
          <w:szCs w:val="22"/>
        </w:rPr>
        <w:t>Não aplicável à presente contratação.</w:t>
      </w:r>
    </w:p>
    <w:p w14:paraId="325A6BAA" w14:textId="77777777" w:rsidR="00E6128F" w:rsidRDefault="00E6128F" w:rsidP="00305BA6">
      <w:pPr>
        <w:pStyle w:val="Ttulo1"/>
      </w:pPr>
      <w:r w:rsidRPr="00683D09">
        <w:t>DA GARANTIA</w:t>
      </w:r>
      <w:r>
        <w:t xml:space="preserve"> CONTRATUAL</w:t>
      </w:r>
    </w:p>
    <w:p w14:paraId="51E133F2" w14:textId="77777777" w:rsidR="00E6128F" w:rsidRPr="000953FD" w:rsidRDefault="00E6128F" w:rsidP="00305BA6">
      <w:pPr>
        <w:rPr>
          <w:rFonts w:cs="Arial"/>
          <w:szCs w:val="22"/>
        </w:rPr>
      </w:pPr>
      <w:r>
        <w:rPr>
          <w:rFonts w:cs="Arial"/>
          <w:szCs w:val="22"/>
        </w:rPr>
        <w:t>Não aplicável à presente contratação.</w:t>
      </w:r>
    </w:p>
    <w:p w14:paraId="4792A6ED" w14:textId="77777777" w:rsidR="00E6128F" w:rsidRDefault="00E6128F" w:rsidP="00305BA6">
      <w:pPr>
        <w:pStyle w:val="Ttulo1"/>
      </w:pPr>
      <w:r w:rsidRPr="00683D09">
        <w:t>DO REAJUSTE</w:t>
      </w:r>
    </w:p>
    <w:p w14:paraId="601AAE08" w14:textId="77777777" w:rsidR="00E6128F" w:rsidRDefault="00A15C8E" w:rsidP="00305BA6">
      <w:pPr>
        <w:rPr>
          <w:rFonts w:cs="Arial"/>
          <w:szCs w:val="22"/>
        </w:rPr>
      </w:pPr>
      <w:r>
        <w:rPr>
          <w:rFonts w:cs="Arial"/>
          <w:szCs w:val="22"/>
        </w:rPr>
        <w:t>Não aplicável à presente contratação.</w:t>
      </w:r>
    </w:p>
    <w:p w14:paraId="7A93643C" w14:textId="77777777" w:rsidR="00A15C8E" w:rsidRDefault="00A15C8E" w:rsidP="00305BA6">
      <w:pPr>
        <w:pStyle w:val="Ttulo1"/>
        <w:keepLines w:val="0"/>
      </w:pPr>
      <w:r w:rsidRPr="001932BC">
        <w:t>DO PAGAMENTO</w:t>
      </w:r>
    </w:p>
    <w:p w14:paraId="03795141" w14:textId="3C2B8109" w:rsidR="00A15C8E" w:rsidRPr="001932BC" w:rsidRDefault="00A15C8E" w:rsidP="00305BA6">
      <w:pPr>
        <w:ind w:right="-142"/>
        <w:rPr>
          <w:rFonts w:cs="Arial"/>
          <w:b/>
          <w:szCs w:val="22"/>
        </w:rPr>
      </w:pPr>
      <w:r w:rsidRPr="001932BC">
        <w:rPr>
          <w:rFonts w:cs="Arial"/>
          <w:szCs w:val="22"/>
        </w:rPr>
        <w:t>O</w:t>
      </w:r>
      <w:r w:rsidR="00AD0881">
        <w:rPr>
          <w:rFonts w:cs="Arial"/>
          <w:szCs w:val="22"/>
        </w:rPr>
        <w:t>s</w:t>
      </w:r>
      <w:r w:rsidRPr="001932BC">
        <w:rPr>
          <w:rFonts w:cs="Arial"/>
          <w:szCs w:val="22"/>
        </w:rPr>
        <w:t xml:space="preserve"> pagamento</w:t>
      </w:r>
      <w:r w:rsidR="00AD0881">
        <w:rPr>
          <w:rFonts w:cs="Arial"/>
          <w:szCs w:val="22"/>
        </w:rPr>
        <w:t xml:space="preserve">s serão realizados pelo ÓRGÃO CENTRAL e pelos ÓRGÃOS CONTRATANTES de acordo com as contratações por eles realizadas e </w:t>
      </w:r>
      <w:r w:rsidRPr="001932BC">
        <w:rPr>
          <w:rFonts w:cs="Arial"/>
          <w:szCs w:val="22"/>
        </w:rPr>
        <w:t xml:space="preserve">na forma e regramentos dispostos na cláusula </w:t>
      </w:r>
      <w:r>
        <w:rPr>
          <w:rFonts w:cs="Arial"/>
          <w:szCs w:val="22"/>
        </w:rPr>
        <w:t>6</w:t>
      </w:r>
      <w:r w:rsidRPr="001932BC">
        <w:rPr>
          <w:rFonts w:cs="Arial"/>
          <w:szCs w:val="22"/>
        </w:rPr>
        <w:t xml:space="preserve"> do Anexo I (Termo de Referência) deste Edital.</w:t>
      </w:r>
    </w:p>
    <w:p w14:paraId="602EDD0A" w14:textId="77777777" w:rsidR="00A15C8E" w:rsidRDefault="00A15C8E" w:rsidP="00305BA6">
      <w:pPr>
        <w:pStyle w:val="Ttulo1"/>
      </w:pPr>
      <w:bookmarkStart w:id="33" w:name="_Ref220026384"/>
      <w:r w:rsidRPr="001932BC">
        <w:t>DAS INFRAÇÕES ADMINISTRATIVAS E SANÇÕES</w:t>
      </w:r>
      <w:bookmarkEnd w:id="33"/>
      <w:r>
        <w:t xml:space="preserve"> </w:t>
      </w:r>
    </w:p>
    <w:p w14:paraId="00E2ABD8" w14:textId="77777777" w:rsidR="00210DE7" w:rsidRPr="00C31046" w:rsidRDefault="00A15C8E" w:rsidP="00305BA6">
      <w:pPr>
        <w:pStyle w:val="Ttulo2"/>
        <w:numPr>
          <w:ilvl w:val="1"/>
          <w:numId w:val="42"/>
        </w:numPr>
        <w:rPr>
          <w:rFonts w:eastAsia="MS Mincho"/>
          <w:lang w:eastAsia="pt-BR"/>
        </w:rPr>
      </w:pPr>
      <w:r w:rsidRPr="00C31046">
        <w:rPr>
          <w:rFonts w:eastAsia="MS Mincho"/>
          <w:lang w:eastAsia="pt-BR"/>
        </w:rPr>
        <w:t xml:space="preserve">Comete infração administrativa, nos termos da lei, a licitante ou contratada que, com dolo ou culpa: </w:t>
      </w:r>
    </w:p>
    <w:p w14:paraId="12E71D77" w14:textId="77777777" w:rsidR="00A15C8E" w:rsidRPr="00080CA4" w:rsidRDefault="00A15C8E" w:rsidP="00305BA6">
      <w:pPr>
        <w:pStyle w:val="Ttulo3"/>
        <w:rPr>
          <w:rFonts w:eastAsia="MS Mincho"/>
          <w:lang w:eastAsia="pt-BR"/>
        </w:rPr>
      </w:pPr>
      <w:bookmarkStart w:id="34" w:name="_Ref114668085"/>
      <w:bookmarkStart w:id="35" w:name="_Hlk114652595"/>
      <w:proofErr w:type="gramStart"/>
      <w:r w:rsidRPr="00080CA4">
        <w:rPr>
          <w:rFonts w:eastAsia="MS Mincho"/>
          <w:lang w:eastAsia="pt-BR"/>
        </w:rPr>
        <w:t>deixar</w:t>
      </w:r>
      <w:proofErr w:type="gramEnd"/>
      <w:r w:rsidRPr="00080CA4">
        <w:rPr>
          <w:rFonts w:eastAsia="MS Mincho"/>
          <w:lang w:eastAsia="pt-BR"/>
        </w:rPr>
        <w:t xml:space="preserve"> de entregar a documentação exigida para o certame ou não entregar qualquer documento que tenha sido solicitado pelo pregoeiro/pela pregoeira durante o certame;</w:t>
      </w:r>
      <w:bookmarkEnd w:id="34"/>
    </w:p>
    <w:p w14:paraId="47622736" w14:textId="77777777" w:rsidR="00A15C8E" w:rsidRPr="00080CA4" w:rsidRDefault="00A15C8E" w:rsidP="00305BA6">
      <w:pPr>
        <w:pStyle w:val="Ttulo3"/>
        <w:rPr>
          <w:rFonts w:eastAsia="MS Mincho"/>
          <w:lang w:eastAsia="pt-BR"/>
        </w:rPr>
      </w:pPr>
      <w:bookmarkStart w:id="36" w:name="_Ref114668108"/>
      <w:proofErr w:type="gramStart"/>
      <w:r w:rsidRPr="00080CA4">
        <w:rPr>
          <w:rFonts w:eastAsia="MS Mincho"/>
          <w:lang w:eastAsia="pt-BR"/>
        </w:rPr>
        <w:t>salvo</w:t>
      </w:r>
      <w:proofErr w:type="gramEnd"/>
      <w:r w:rsidRPr="00080CA4">
        <w:rPr>
          <w:rFonts w:eastAsia="MS Mincho"/>
          <w:lang w:eastAsia="pt-BR"/>
        </w:rPr>
        <w:t xml:space="preserve"> em decorrência de fato superveniente devidamente justificado, não mantiver a proposta em especial quando:</w:t>
      </w:r>
      <w:bookmarkEnd w:id="36"/>
    </w:p>
    <w:p w14:paraId="1B8724D0" w14:textId="77777777" w:rsidR="00A15C8E" w:rsidRPr="00080CA4" w:rsidRDefault="00A15C8E" w:rsidP="00305BA6">
      <w:pPr>
        <w:pStyle w:val="Ttulo4"/>
        <w:rPr>
          <w:rFonts w:eastAsia="MS Mincho"/>
          <w:lang w:eastAsia="pt-BR"/>
        </w:rPr>
      </w:pPr>
      <w:bookmarkStart w:id="37" w:name="_Ref220057337"/>
      <w:proofErr w:type="gramStart"/>
      <w:r w:rsidRPr="00080CA4">
        <w:rPr>
          <w:rFonts w:eastAsia="MS Mincho"/>
          <w:lang w:eastAsia="pt-BR"/>
        </w:rPr>
        <w:t>não</w:t>
      </w:r>
      <w:proofErr w:type="gramEnd"/>
      <w:r w:rsidRPr="00080CA4">
        <w:rPr>
          <w:rFonts w:eastAsia="MS Mincho"/>
          <w:lang w:eastAsia="pt-BR"/>
        </w:rPr>
        <w:t xml:space="preserve"> enviar a proposta adequada ao último lance ofertado ou após a negociação;</w:t>
      </w:r>
      <w:bookmarkEnd w:id="37"/>
      <w:r w:rsidRPr="00080CA4">
        <w:rPr>
          <w:rFonts w:eastAsia="MS Mincho"/>
          <w:lang w:eastAsia="pt-BR"/>
        </w:rPr>
        <w:t xml:space="preserve"> </w:t>
      </w:r>
    </w:p>
    <w:p w14:paraId="2A9C07CC" w14:textId="77777777" w:rsidR="00A15C8E" w:rsidRPr="00080CA4" w:rsidRDefault="00A15C8E" w:rsidP="00305BA6">
      <w:pPr>
        <w:pStyle w:val="Ttulo4"/>
        <w:rPr>
          <w:rFonts w:eastAsia="MS Mincho"/>
          <w:lang w:eastAsia="pt-BR"/>
        </w:rPr>
      </w:pPr>
      <w:proofErr w:type="gramStart"/>
      <w:r w:rsidRPr="00080CA4">
        <w:rPr>
          <w:rFonts w:eastAsia="MS Mincho"/>
          <w:lang w:eastAsia="pt-BR"/>
        </w:rPr>
        <w:t>recusar</w:t>
      </w:r>
      <w:proofErr w:type="gramEnd"/>
      <w:r w:rsidRPr="00080CA4">
        <w:rPr>
          <w:rFonts w:eastAsia="MS Mincho"/>
          <w:lang w:eastAsia="pt-BR"/>
        </w:rPr>
        <w:t xml:space="preserve">-se a enviar o detalhamento da proposta quando exigível; </w:t>
      </w:r>
    </w:p>
    <w:p w14:paraId="3EE3D47B" w14:textId="77777777" w:rsidR="00A15C8E" w:rsidRPr="00080CA4" w:rsidRDefault="00A15C8E" w:rsidP="00305BA6">
      <w:pPr>
        <w:pStyle w:val="Ttulo4"/>
        <w:rPr>
          <w:rFonts w:eastAsia="MS Mincho"/>
          <w:lang w:eastAsia="pt-BR"/>
        </w:rPr>
      </w:pPr>
      <w:proofErr w:type="gramStart"/>
      <w:r w:rsidRPr="00080CA4">
        <w:rPr>
          <w:rFonts w:eastAsia="MS Mincho"/>
          <w:lang w:eastAsia="pt-BR"/>
        </w:rPr>
        <w:t>pedir</w:t>
      </w:r>
      <w:proofErr w:type="gramEnd"/>
      <w:r w:rsidRPr="00080CA4">
        <w:rPr>
          <w:rFonts w:eastAsia="MS Mincho"/>
          <w:lang w:eastAsia="pt-BR"/>
        </w:rPr>
        <w:t xml:space="preserve"> para ser desclassificad</w:t>
      </w:r>
      <w:r w:rsidR="00A156C1">
        <w:rPr>
          <w:rFonts w:eastAsia="MS Mincho"/>
          <w:lang w:eastAsia="pt-BR"/>
        </w:rPr>
        <w:t>a</w:t>
      </w:r>
      <w:r w:rsidRPr="00080CA4">
        <w:rPr>
          <w:rFonts w:eastAsia="MS Mincho"/>
          <w:lang w:eastAsia="pt-BR"/>
        </w:rPr>
        <w:t xml:space="preserve"> quando encerrada a etapa competitiva; </w:t>
      </w:r>
    </w:p>
    <w:p w14:paraId="455B5570" w14:textId="77777777" w:rsidR="00A15C8E" w:rsidRPr="00246F80" w:rsidRDefault="00A15C8E" w:rsidP="00305BA6">
      <w:pPr>
        <w:pStyle w:val="Ttulo4"/>
        <w:rPr>
          <w:rFonts w:eastAsia="MS Mincho"/>
          <w:lang w:eastAsia="pt-BR"/>
        </w:rPr>
      </w:pPr>
      <w:proofErr w:type="gramStart"/>
      <w:r w:rsidRPr="00246F80">
        <w:rPr>
          <w:rFonts w:eastAsia="MS Mincho"/>
          <w:lang w:eastAsia="pt-BR"/>
        </w:rPr>
        <w:t>apresentar</w:t>
      </w:r>
      <w:proofErr w:type="gramEnd"/>
      <w:r w:rsidRPr="00246F80">
        <w:rPr>
          <w:rFonts w:eastAsia="MS Mincho"/>
          <w:lang w:eastAsia="pt-BR"/>
        </w:rPr>
        <w:t xml:space="preserve"> proposta em desacordo com as especificações deste Edital; </w:t>
      </w:r>
    </w:p>
    <w:p w14:paraId="5BE992F6" w14:textId="77777777" w:rsidR="00E947F4" w:rsidRPr="00E947F4" w:rsidRDefault="00A15C8E" w:rsidP="00305BA6">
      <w:pPr>
        <w:pStyle w:val="Ttulo4"/>
        <w:rPr>
          <w:rFonts w:eastAsia="MS Mincho"/>
          <w:lang w:eastAsia="pt-BR"/>
        </w:rPr>
      </w:pPr>
      <w:proofErr w:type="gramStart"/>
      <w:r w:rsidRPr="00246F80">
        <w:rPr>
          <w:rFonts w:eastAsia="MS Mincho"/>
          <w:lang w:eastAsia="pt-BR"/>
        </w:rPr>
        <w:lastRenderedPageBreak/>
        <w:t>não</w:t>
      </w:r>
      <w:proofErr w:type="gramEnd"/>
      <w:r w:rsidRPr="00246F80">
        <w:rPr>
          <w:rFonts w:eastAsia="MS Mincho"/>
          <w:lang w:eastAsia="pt-BR"/>
        </w:rPr>
        <w:t xml:space="preserve"> atendimento ao chamado do pregoeiro/da pregoeira durante a sessão pública do certame licitatório;</w:t>
      </w:r>
    </w:p>
    <w:p w14:paraId="2AB7C913" w14:textId="6A63ABE2" w:rsidR="00A15C8E" w:rsidRPr="00080CA4" w:rsidRDefault="00A15C8E" w:rsidP="00305BA6">
      <w:pPr>
        <w:pStyle w:val="Ttulo4"/>
        <w:rPr>
          <w:rFonts w:eastAsia="MS Mincho"/>
          <w:b/>
          <w:lang w:eastAsia="pt-BR"/>
        </w:rPr>
      </w:pPr>
      <w:bookmarkStart w:id="38" w:name="_Ref220057354"/>
      <w:bookmarkStart w:id="39" w:name="_Ref114668249"/>
      <w:r w:rsidRPr="00246F80">
        <w:rPr>
          <w:lang w:eastAsia="pt-BR"/>
        </w:rPr>
        <w:t>não for</w:t>
      </w:r>
      <w:r w:rsidRPr="00080CA4">
        <w:rPr>
          <w:lang w:eastAsia="pt-BR"/>
        </w:rPr>
        <w:t xml:space="preserve"> providenciada a regularização da documentação, n</w:t>
      </w:r>
      <w:r>
        <w:rPr>
          <w:lang w:eastAsia="pt-BR"/>
        </w:rPr>
        <w:t xml:space="preserve">o prazo previsto nos itens </w:t>
      </w:r>
      <w:r w:rsidR="00284E65">
        <w:rPr>
          <w:lang w:eastAsia="pt-BR"/>
        </w:rPr>
        <w:fldChar w:fldCharType="begin"/>
      </w:r>
      <w:r w:rsidR="00284E65">
        <w:rPr>
          <w:lang w:eastAsia="pt-BR"/>
        </w:rPr>
        <w:instrText xml:space="preserve"> REF _Ref220056564 \n \h </w:instrText>
      </w:r>
      <w:r w:rsidR="00305BA6">
        <w:rPr>
          <w:lang w:eastAsia="pt-BR"/>
        </w:rPr>
        <w:instrText xml:space="preserve"> \* MERGEFORMAT </w:instrText>
      </w:r>
      <w:r w:rsidR="00284E65">
        <w:rPr>
          <w:lang w:eastAsia="pt-BR"/>
        </w:rPr>
      </w:r>
      <w:r w:rsidR="00284E65">
        <w:rPr>
          <w:lang w:eastAsia="pt-BR"/>
        </w:rPr>
        <w:fldChar w:fldCharType="separate"/>
      </w:r>
      <w:r w:rsidR="003E681C">
        <w:rPr>
          <w:lang w:eastAsia="pt-BR"/>
        </w:rPr>
        <w:t>15.13.2</w:t>
      </w:r>
      <w:r w:rsidR="00284E65">
        <w:rPr>
          <w:lang w:eastAsia="pt-BR"/>
        </w:rPr>
        <w:fldChar w:fldCharType="end"/>
      </w:r>
      <w:r w:rsidRPr="00494804">
        <w:rPr>
          <w:lang w:eastAsia="pt-BR"/>
        </w:rPr>
        <w:t xml:space="preserve"> e </w:t>
      </w:r>
      <w:r w:rsidR="00284E65">
        <w:rPr>
          <w:lang w:eastAsia="pt-BR"/>
        </w:rPr>
        <w:fldChar w:fldCharType="begin"/>
      </w:r>
      <w:r w:rsidR="00284E65">
        <w:rPr>
          <w:lang w:eastAsia="pt-BR"/>
        </w:rPr>
        <w:instrText xml:space="preserve"> REF _Ref220056622 \n \h </w:instrText>
      </w:r>
      <w:r w:rsidR="00305BA6">
        <w:rPr>
          <w:lang w:eastAsia="pt-BR"/>
        </w:rPr>
        <w:instrText xml:space="preserve"> \* MERGEFORMAT </w:instrText>
      </w:r>
      <w:r w:rsidR="00284E65">
        <w:rPr>
          <w:lang w:eastAsia="pt-BR"/>
        </w:rPr>
      </w:r>
      <w:r w:rsidR="00284E65">
        <w:rPr>
          <w:lang w:eastAsia="pt-BR"/>
        </w:rPr>
        <w:fldChar w:fldCharType="separate"/>
      </w:r>
      <w:r w:rsidR="003E681C">
        <w:rPr>
          <w:lang w:eastAsia="pt-BR"/>
        </w:rPr>
        <w:t>15.13.3</w:t>
      </w:r>
      <w:r w:rsidR="00284E65">
        <w:rPr>
          <w:lang w:eastAsia="pt-BR"/>
        </w:rPr>
        <w:fldChar w:fldCharType="end"/>
      </w:r>
      <w:r w:rsidRPr="00494804">
        <w:rPr>
          <w:lang w:eastAsia="pt-BR"/>
        </w:rPr>
        <w:t xml:space="preserve"> deste </w:t>
      </w:r>
      <w:r w:rsidRPr="006626AA">
        <w:rPr>
          <w:lang w:eastAsia="pt-BR"/>
        </w:rPr>
        <w:t>Edital;</w:t>
      </w:r>
      <w:bookmarkEnd w:id="38"/>
    </w:p>
    <w:p w14:paraId="67A9B258" w14:textId="77777777" w:rsidR="00A15C8E" w:rsidRPr="00080CA4" w:rsidRDefault="00A15C8E" w:rsidP="00305BA6">
      <w:pPr>
        <w:pStyle w:val="Ttulo3"/>
        <w:rPr>
          <w:rFonts w:eastAsia="MS Mincho"/>
          <w:lang w:eastAsia="pt-BR"/>
        </w:rPr>
      </w:pPr>
      <w:bookmarkStart w:id="40" w:name="_Ref220057370"/>
      <w:proofErr w:type="gramStart"/>
      <w:r w:rsidRPr="00080CA4">
        <w:rPr>
          <w:rFonts w:eastAsia="MS Mincho"/>
          <w:lang w:eastAsia="pt-BR"/>
        </w:rPr>
        <w:t>não</w:t>
      </w:r>
      <w:proofErr w:type="gramEnd"/>
      <w:r w:rsidRPr="00080CA4">
        <w:rPr>
          <w:rFonts w:eastAsia="MS Mincho"/>
          <w:lang w:eastAsia="pt-BR"/>
        </w:rPr>
        <w:t xml:space="preserve"> celebrar o ajuste ou não entregar a documentação exigida para sua formalização, quando convocada dentro do prazo de validade de sua proposta;</w:t>
      </w:r>
      <w:bookmarkEnd w:id="40"/>
    </w:p>
    <w:p w14:paraId="742BCF01" w14:textId="77777777" w:rsidR="00A15C8E" w:rsidRDefault="00A15C8E" w:rsidP="00305BA6">
      <w:pPr>
        <w:pStyle w:val="Ttulo4"/>
      </w:pPr>
      <w:bookmarkStart w:id="41" w:name="_Ref220057396"/>
      <w:proofErr w:type="gramStart"/>
      <w:r w:rsidRPr="00080CA4">
        <w:t>recusar</w:t>
      </w:r>
      <w:proofErr w:type="gramEnd"/>
      <w:r w:rsidRPr="00080CA4">
        <w:t>-se, sem justificativa, a receber a Nota de Empenho;</w:t>
      </w:r>
      <w:bookmarkEnd w:id="41"/>
    </w:p>
    <w:p w14:paraId="4FB14EED" w14:textId="77777777" w:rsidR="00A15C8E" w:rsidRPr="00447202" w:rsidRDefault="00A15C8E" w:rsidP="00305BA6">
      <w:pPr>
        <w:pStyle w:val="Ttulo4"/>
        <w:rPr>
          <w:rFonts w:eastAsia="MS Mincho"/>
          <w:lang w:eastAsia="pt-BR"/>
        </w:rPr>
      </w:pPr>
      <w:bookmarkStart w:id="42" w:name="_Ref220057412"/>
      <w:proofErr w:type="gramStart"/>
      <w:r w:rsidRPr="00447202">
        <w:rPr>
          <w:rFonts w:eastAsia="MS Mincho"/>
          <w:lang w:eastAsia="pt-BR"/>
        </w:rPr>
        <w:t>não</w:t>
      </w:r>
      <w:proofErr w:type="gramEnd"/>
      <w:r w:rsidRPr="00447202">
        <w:rPr>
          <w:rFonts w:eastAsia="MS Mincho"/>
          <w:lang w:eastAsia="pt-BR"/>
        </w:rPr>
        <w:t xml:space="preserve"> mantiver as condições de habilitação e qualificação de forma a inviabilizar a execução do objeto;</w:t>
      </w:r>
      <w:bookmarkEnd w:id="42"/>
    </w:p>
    <w:p w14:paraId="602DB3C9" w14:textId="77777777" w:rsidR="00A15C8E" w:rsidRPr="00080CA4" w:rsidRDefault="00A15C8E" w:rsidP="00305BA6">
      <w:pPr>
        <w:pStyle w:val="Ttulo3"/>
        <w:rPr>
          <w:rFonts w:eastAsia="MS Mincho"/>
          <w:lang w:eastAsia="pt-BR"/>
        </w:rPr>
      </w:pPr>
      <w:bookmarkStart w:id="43" w:name="_Ref220057654"/>
      <w:proofErr w:type="gramStart"/>
      <w:r w:rsidRPr="00080CA4">
        <w:rPr>
          <w:rFonts w:eastAsia="MS Mincho"/>
          <w:lang w:eastAsia="pt-BR"/>
        </w:rPr>
        <w:t>apresentar</w:t>
      </w:r>
      <w:proofErr w:type="gramEnd"/>
      <w:r w:rsidRPr="00080CA4">
        <w:rPr>
          <w:rFonts w:eastAsia="MS Mincho"/>
          <w:lang w:eastAsia="pt-BR"/>
        </w:rPr>
        <w:t xml:space="preserve"> declaração ou documentação falsa exigida para o certame ou prestar declaração falsa durante a licitação</w:t>
      </w:r>
      <w:bookmarkEnd w:id="39"/>
      <w:r w:rsidRPr="00080CA4">
        <w:rPr>
          <w:rFonts w:eastAsia="MS Mincho"/>
          <w:lang w:eastAsia="pt-BR"/>
        </w:rPr>
        <w:t xml:space="preserve"> ou durante a execução do contrato;</w:t>
      </w:r>
      <w:bookmarkEnd w:id="43"/>
    </w:p>
    <w:p w14:paraId="5457101E" w14:textId="77777777" w:rsidR="00A15C8E" w:rsidRPr="00080CA4" w:rsidRDefault="00A15C8E" w:rsidP="00305BA6">
      <w:pPr>
        <w:pStyle w:val="Ttulo3"/>
        <w:rPr>
          <w:rFonts w:eastAsia="MS Mincho"/>
          <w:lang w:eastAsia="pt-BR"/>
        </w:rPr>
      </w:pPr>
      <w:bookmarkStart w:id="44" w:name="_Ref114668245"/>
      <w:bookmarkStart w:id="45" w:name="_Ref220057680"/>
      <w:proofErr w:type="gramStart"/>
      <w:r w:rsidRPr="00080CA4">
        <w:rPr>
          <w:rFonts w:eastAsia="MS Mincho"/>
          <w:lang w:eastAsia="pt-BR"/>
        </w:rPr>
        <w:t>fraudar</w:t>
      </w:r>
      <w:proofErr w:type="gramEnd"/>
      <w:r w:rsidRPr="00080CA4">
        <w:rPr>
          <w:rFonts w:eastAsia="MS Mincho"/>
          <w:lang w:eastAsia="pt-BR"/>
        </w:rPr>
        <w:t xml:space="preserve"> a licitação</w:t>
      </w:r>
      <w:bookmarkEnd w:id="44"/>
      <w:r w:rsidRPr="00080CA4">
        <w:rPr>
          <w:rFonts w:eastAsia="MS Mincho"/>
          <w:lang w:eastAsia="pt-BR"/>
        </w:rPr>
        <w:t>;</w:t>
      </w:r>
      <w:bookmarkEnd w:id="45"/>
    </w:p>
    <w:p w14:paraId="2B123088" w14:textId="77777777" w:rsidR="00A15C8E" w:rsidRPr="00080CA4" w:rsidRDefault="00A15C8E" w:rsidP="00305BA6">
      <w:pPr>
        <w:pStyle w:val="Ttulo3"/>
        <w:rPr>
          <w:rFonts w:eastAsia="MS Mincho"/>
          <w:lang w:eastAsia="pt-BR"/>
        </w:rPr>
      </w:pPr>
      <w:bookmarkStart w:id="46" w:name="_Ref114668247"/>
      <w:proofErr w:type="gramStart"/>
      <w:r w:rsidRPr="00080CA4">
        <w:rPr>
          <w:rFonts w:eastAsia="MS Mincho"/>
          <w:lang w:eastAsia="pt-BR"/>
        </w:rPr>
        <w:t>comportar</w:t>
      </w:r>
      <w:proofErr w:type="gramEnd"/>
      <w:r w:rsidRPr="00080CA4">
        <w:rPr>
          <w:rFonts w:eastAsia="MS Mincho"/>
          <w:lang w:eastAsia="pt-BR"/>
        </w:rPr>
        <w:t>-se de modo inidôneo ou cometer fraude de qualquer natureza, em especial quando:</w:t>
      </w:r>
      <w:bookmarkEnd w:id="46"/>
    </w:p>
    <w:p w14:paraId="73DC9EE1" w14:textId="77777777" w:rsidR="00A15C8E" w:rsidRPr="00080CA4" w:rsidRDefault="00A15C8E" w:rsidP="00305BA6">
      <w:pPr>
        <w:pStyle w:val="Ttulo4"/>
        <w:rPr>
          <w:rFonts w:eastAsia="MS Mincho"/>
          <w:lang w:eastAsia="pt-BR"/>
        </w:rPr>
      </w:pPr>
      <w:bookmarkStart w:id="47" w:name="_Ref220057722"/>
      <w:proofErr w:type="gramStart"/>
      <w:r w:rsidRPr="00080CA4">
        <w:rPr>
          <w:rFonts w:eastAsia="MS Mincho"/>
          <w:lang w:eastAsia="pt-BR"/>
        </w:rPr>
        <w:t>agir</w:t>
      </w:r>
      <w:proofErr w:type="gramEnd"/>
      <w:r w:rsidRPr="00080CA4">
        <w:rPr>
          <w:rFonts w:eastAsia="MS Mincho"/>
          <w:lang w:eastAsia="pt-BR"/>
        </w:rPr>
        <w:t xml:space="preserve"> em conluio ou em desconformidade com a lei;</w:t>
      </w:r>
      <w:bookmarkEnd w:id="47"/>
      <w:r w:rsidRPr="00080CA4">
        <w:rPr>
          <w:rFonts w:eastAsia="MS Mincho"/>
          <w:lang w:eastAsia="pt-BR"/>
        </w:rPr>
        <w:t xml:space="preserve"> </w:t>
      </w:r>
    </w:p>
    <w:p w14:paraId="71C816E5" w14:textId="77777777" w:rsidR="00A15C8E" w:rsidRPr="00080CA4" w:rsidRDefault="00A15C8E" w:rsidP="00305BA6">
      <w:pPr>
        <w:pStyle w:val="Ttulo4"/>
        <w:rPr>
          <w:rFonts w:eastAsia="MS Mincho"/>
          <w:lang w:eastAsia="pt-BR"/>
        </w:rPr>
      </w:pPr>
      <w:bookmarkStart w:id="48" w:name="_Ref220057739"/>
      <w:proofErr w:type="gramStart"/>
      <w:r w:rsidRPr="00080CA4">
        <w:rPr>
          <w:rFonts w:eastAsia="MS Mincho"/>
          <w:lang w:eastAsia="pt-BR"/>
        </w:rPr>
        <w:t>induzir</w:t>
      </w:r>
      <w:proofErr w:type="gramEnd"/>
      <w:r w:rsidRPr="00080CA4">
        <w:rPr>
          <w:rFonts w:eastAsia="MS Mincho"/>
          <w:lang w:eastAsia="pt-BR"/>
        </w:rPr>
        <w:t xml:space="preserve"> deliberadamente a erro no julgamento;</w:t>
      </w:r>
      <w:bookmarkEnd w:id="48"/>
      <w:r w:rsidRPr="00080CA4">
        <w:rPr>
          <w:rFonts w:eastAsia="MS Mincho"/>
          <w:lang w:eastAsia="pt-BR"/>
        </w:rPr>
        <w:t xml:space="preserve"> </w:t>
      </w:r>
    </w:p>
    <w:p w14:paraId="24234475" w14:textId="77777777" w:rsidR="00A15C8E" w:rsidRPr="00080CA4" w:rsidRDefault="00A15C8E" w:rsidP="00305BA6">
      <w:pPr>
        <w:pStyle w:val="Ttulo3"/>
        <w:rPr>
          <w:rFonts w:eastAsia="MS Mincho"/>
          <w:lang w:eastAsia="pt-BR"/>
        </w:rPr>
      </w:pPr>
      <w:bookmarkStart w:id="49" w:name="_Ref114668251"/>
      <w:bookmarkStart w:id="50" w:name="_Ref220057758"/>
      <w:proofErr w:type="gramStart"/>
      <w:r w:rsidRPr="00080CA4">
        <w:rPr>
          <w:rFonts w:eastAsia="MS Mincho"/>
          <w:lang w:eastAsia="pt-BR"/>
        </w:rPr>
        <w:t>praticar</w:t>
      </w:r>
      <w:proofErr w:type="gramEnd"/>
      <w:r w:rsidRPr="00080CA4">
        <w:rPr>
          <w:rFonts w:eastAsia="MS Mincho"/>
          <w:lang w:eastAsia="pt-BR"/>
        </w:rPr>
        <w:t xml:space="preserve"> atos ilícitos com vistas a frustrar os objetivos da licitação</w:t>
      </w:r>
      <w:bookmarkEnd w:id="49"/>
      <w:r w:rsidRPr="00080CA4">
        <w:rPr>
          <w:rFonts w:eastAsia="MS Mincho"/>
          <w:lang w:eastAsia="pt-BR"/>
        </w:rPr>
        <w:t>;</w:t>
      </w:r>
      <w:bookmarkEnd w:id="50"/>
    </w:p>
    <w:p w14:paraId="7805FA51" w14:textId="77777777" w:rsidR="00A15C8E" w:rsidRPr="001F02DF" w:rsidRDefault="00A15C8E" w:rsidP="00305BA6">
      <w:pPr>
        <w:pStyle w:val="Ttulo3"/>
        <w:rPr>
          <w:rFonts w:eastAsia="MS Mincho"/>
          <w:lang w:eastAsia="pt-BR"/>
        </w:rPr>
      </w:pPr>
      <w:bookmarkStart w:id="51" w:name="_Ref114668252"/>
      <w:bookmarkStart w:id="52" w:name="_Ref220057777"/>
      <w:r w:rsidRPr="001F02DF">
        <w:rPr>
          <w:rFonts w:eastAsia="MS Mincho"/>
          <w:lang w:eastAsia="pt-BR"/>
        </w:rPr>
        <w:t xml:space="preserve">praticar ato lesivo previsto no </w:t>
      </w:r>
      <w:hyperlink r:id="rId40" w:anchor="art5" w:history="1">
        <w:r w:rsidRPr="001F02DF">
          <w:rPr>
            <w:rFonts w:eastAsia="MS Mincho"/>
            <w:u w:val="single"/>
            <w:lang w:eastAsia="pt-BR"/>
          </w:rPr>
          <w:t>art. 5º da Lei n.º 12.846, de 2013</w:t>
        </w:r>
      </w:hyperlink>
      <w:bookmarkEnd w:id="51"/>
      <w:r w:rsidRPr="001F02DF">
        <w:rPr>
          <w:rFonts w:eastAsia="MS Mincho"/>
          <w:lang w:eastAsia="pt-BR"/>
        </w:rPr>
        <w:t>;</w:t>
      </w:r>
      <w:bookmarkEnd w:id="52"/>
    </w:p>
    <w:p w14:paraId="1860F003" w14:textId="77777777" w:rsidR="00A15C8E" w:rsidRPr="00080CA4" w:rsidRDefault="00A15C8E" w:rsidP="00305BA6">
      <w:pPr>
        <w:pStyle w:val="Ttulo3"/>
        <w:rPr>
          <w:rFonts w:eastAsia="Times New Roman"/>
          <w:lang w:eastAsia="pt-BR"/>
        </w:rPr>
      </w:pPr>
      <w:bookmarkStart w:id="53" w:name="_Ref220056787"/>
      <w:proofErr w:type="gramStart"/>
      <w:r w:rsidRPr="00080CA4">
        <w:rPr>
          <w:rFonts w:eastAsia="Times New Roman"/>
          <w:lang w:eastAsia="pt-BR"/>
        </w:rPr>
        <w:t>der</w:t>
      </w:r>
      <w:proofErr w:type="gramEnd"/>
      <w:r w:rsidRPr="00080CA4">
        <w:rPr>
          <w:rFonts w:eastAsia="Times New Roman"/>
          <w:lang w:eastAsia="pt-BR"/>
        </w:rPr>
        <w:t xml:space="preserve"> causa à inexecução parcial do contrato;</w:t>
      </w:r>
      <w:bookmarkEnd w:id="53"/>
    </w:p>
    <w:p w14:paraId="59E45CDC" w14:textId="77777777" w:rsidR="00A15C8E" w:rsidRPr="00080CA4" w:rsidRDefault="00A15C8E" w:rsidP="00305BA6">
      <w:pPr>
        <w:pStyle w:val="Ttulo3"/>
        <w:rPr>
          <w:rFonts w:eastAsia="Times New Roman"/>
          <w:lang w:eastAsia="pt-BR"/>
        </w:rPr>
      </w:pPr>
      <w:bookmarkStart w:id="54" w:name="_Ref220057602"/>
      <w:proofErr w:type="gramStart"/>
      <w:r w:rsidRPr="00080CA4">
        <w:rPr>
          <w:rFonts w:eastAsia="Times New Roman"/>
          <w:lang w:eastAsia="pt-BR"/>
        </w:rPr>
        <w:t>der</w:t>
      </w:r>
      <w:proofErr w:type="gramEnd"/>
      <w:r w:rsidRPr="00080CA4">
        <w:rPr>
          <w:rFonts w:eastAsia="Times New Roman"/>
          <w:lang w:eastAsia="pt-BR"/>
        </w:rPr>
        <w:t xml:space="preserve"> causa à inexecução parcial do contrato que cause grave dano à contratante ou ao funcionamento dos serviços públicos ou ao interesse coletivo;</w:t>
      </w:r>
      <w:bookmarkEnd w:id="54"/>
    </w:p>
    <w:p w14:paraId="28CB3F7C" w14:textId="77777777" w:rsidR="00A15C8E" w:rsidRPr="00080CA4" w:rsidRDefault="00A15C8E" w:rsidP="00305BA6">
      <w:pPr>
        <w:pStyle w:val="Ttulo3"/>
        <w:rPr>
          <w:rFonts w:eastAsia="Times New Roman"/>
          <w:lang w:eastAsia="pt-BR"/>
        </w:rPr>
      </w:pPr>
      <w:bookmarkStart w:id="55" w:name="_Ref220057788"/>
      <w:proofErr w:type="gramStart"/>
      <w:r w:rsidRPr="00080CA4">
        <w:rPr>
          <w:rFonts w:eastAsia="Times New Roman"/>
          <w:lang w:eastAsia="pt-BR"/>
        </w:rPr>
        <w:t>der</w:t>
      </w:r>
      <w:proofErr w:type="gramEnd"/>
      <w:r w:rsidRPr="00080CA4">
        <w:rPr>
          <w:rFonts w:eastAsia="Times New Roman"/>
          <w:lang w:eastAsia="pt-BR"/>
        </w:rPr>
        <w:t xml:space="preserve"> causa à inexecução total do contrato;</w:t>
      </w:r>
      <w:bookmarkEnd w:id="55"/>
    </w:p>
    <w:p w14:paraId="184F508A" w14:textId="77777777" w:rsidR="00A15C8E" w:rsidRDefault="00A15C8E" w:rsidP="00305BA6">
      <w:pPr>
        <w:pStyle w:val="Ttulo3"/>
        <w:rPr>
          <w:rFonts w:eastAsia="Times New Roman"/>
          <w:lang w:eastAsia="pt-BR"/>
        </w:rPr>
      </w:pPr>
      <w:bookmarkStart w:id="56" w:name="_Ref220057430"/>
      <w:proofErr w:type="gramStart"/>
      <w:r w:rsidRPr="00080CA4">
        <w:rPr>
          <w:rFonts w:eastAsia="Times New Roman"/>
          <w:lang w:eastAsia="pt-BR"/>
        </w:rPr>
        <w:t>ensejar</w:t>
      </w:r>
      <w:proofErr w:type="gramEnd"/>
      <w:r w:rsidRPr="00080CA4">
        <w:rPr>
          <w:rFonts w:eastAsia="Times New Roman"/>
          <w:lang w:eastAsia="pt-BR"/>
        </w:rPr>
        <w:t xml:space="preserve"> o retardamento da execução ou da entrega do objeto da contratação sem motivo justificado;</w:t>
      </w:r>
      <w:bookmarkEnd w:id="56"/>
    </w:p>
    <w:p w14:paraId="35D18577" w14:textId="77777777" w:rsidR="00A15C8E" w:rsidRPr="00080CA4" w:rsidRDefault="00A15C8E" w:rsidP="00305BA6">
      <w:pPr>
        <w:pStyle w:val="Ttulo3"/>
        <w:rPr>
          <w:rFonts w:eastAsia="MS Mincho"/>
          <w:lang w:eastAsia="pt-BR"/>
        </w:rPr>
      </w:pPr>
      <w:bookmarkStart w:id="57" w:name="_Ref220057800"/>
      <w:proofErr w:type="gramStart"/>
      <w:r w:rsidRPr="00447202">
        <w:rPr>
          <w:rFonts w:eastAsia="Times New Roman"/>
          <w:lang w:eastAsia="pt-BR"/>
        </w:rPr>
        <w:t>praticar</w:t>
      </w:r>
      <w:proofErr w:type="gramEnd"/>
      <w:r w:rsidRPr="00447202">
        <w:rPr>
          <w:rFonts w:eastAsia="Times New Roman"/>
          <w:lang w:eastAsia="pt-BR"/>
        </w:rPr>
        <w:t xml:space="preserve"> ato fraudulento na execução da contratação.</w:t>
      </w:r>
      <w:bookmarkEnd w:id="57"/>
      <w:r w:rsidRPr="00080CA4">
        <w:rPr>
          <w:rFonts w:eastAsia="Times New Roman"/>
          <w:lang w:eastAsia="pt-BR"/>
        </w:rPr>
        <w:t xml:space="preserve"> </w:t>
      </w:r>
    </w:p>
    <w:bookmarkEnd w:id="35"/>
    <w:p w14:paraId="41F9FD13" w14:textId="77777777" w:rsidR="00A15C8E" w:rsidRPr="00080CA4" w:rsidRDefault="00A15C8E" w:rsidP="00305BA6">
      <w:pPr>
        <w:pStyle w:val="Ttulo2"/>
        <w:rPr>
          <w:rFonts w:eastAsia="MS Mincho" w:cs="Arial"/>
          <w:color w:val="000000"/>
          <w:kern w:val="0"/>
          <w:szCs w:val="22"/>
          <w:lang w:eastAsia="pt-BR"/>
        </w:rPr>
      </w:pPr>
      <w:r w:rsidRPr="00A15C8E">
        <w:rPr>
          <w:rStyle w:val="Ttulo2Char"/>
        </w:rPr>
        <w:t xml:space="preserve">Com fulcro na </w:t>
      </w:r>
      <w:hyperlink r:id="rId41" w:history="1">
        <w:r w:rsidRPr="00A15C8E">
          <w:rPr>
            <w:rStyle w:val="Ttulo2Char"/>
          </w:rPr>
          <w:t>Lei nº 14.133, de 2021</w:t>
        </w:r>
      </w:hyperlink>
      <w:r w:rsidRPr="00A15C8E">
        <w:rPr>
          <w:rStyle w:val="Ttulo2Char"/>
        </w:rPr>
        <w:t>, a Administração poderá, garantida a prévia defesa, aplicar às licitantes e/ou adjudicatárias e/ou contratadas as seguintes sanções,</w:t>
      </w:r>
      <w:r w:rsidRPr="00080CA4">
        <w:rPr>
          <w:rFonts w:eastAsia="MS Mincho" w:cs="Arial"/>
          <w:color w:val="000000"/>
          <w:kern w:val="0"/>
          <w:szCs w:val="22"/>
          <w:lang w:eastAsia="pt-BR"/>
        </w:rPr>
        <w:t xml:space="preserve"> sem prejuízo das responsabilidades civil e criminal: </w:t>
      </w:r>
    </w:p>
    <w:p w14:paraId="2E6E8963" w14:textId="77777777" w:rsidR="00A15C8E" w:rsidRPr="00080CA4" w:rsidRDefault="00A15C8E" w:rsidP="00305BA6">
      <w:pPr>
        <w:pStyle w:val="Ttulo3"/>
        <w:rPr>
          <w:rFonts w:eastAsia="MS Mincho"/>
          <w:lang w:eastAsia="pt-BR"/>
        </w:rPr>
      </w:pPr>
      <w:proofErr w:type="gramStart"/>
      <w:r w:rsidRPr="00080CA4">
        <w:rPr>
          <w:rFonts w:eastAsia="MS Mincho"/>
          <w:lang w:eastAsia="pt-BR"/>
        </w:rPr>
        <w:t>advertência</w:t>
      </w:r>
      <w:proofErr w:type="gramEnd"/>
      <w:r w:rsidRPr="00080CA4">
        <w:rPr>
          <w:rFonts w:eastAsia="MS Mincho"/>
          <w:lang w:eastAsia="pt-BR"/>
        </w:rPr>
        <w:t xml:space="preserve">; </w:t>
      </w:r>
    </w:p>
    <w:p w14:paraId="61995961" w14:textId="77777777" w:rsidR="00A15C8E" w:rsidRPr="00080CA4" w:rsidRDefault="00A15C8E" w:rsidP="00305BA6">
      <w:pPr>
        <w:pStyle w:val="Ttulo3"/>
        <w:rPr>
          <w:rFonts w:eastAsia="MS Mincho"/>
          <w:lang w:eastAsia="pt-BR"/>
        </w:rPr>
      </w:pPr>
      <w:proofErr w:type="gramStart"/>
      <w:r w:rsidRPr="00080CA4">
        <w:rPr>
          <w:rFonts w:eastAsia="MS Mincho"/>
          <w:lang w:eastAsia="pt-BR"/>
        </w:rPr>
        <w:t>multa</w:t>
      </w:r>
      <w:proofErr w:type="gramEnd"/>
      <w:r w:rsidRPr="00080CA4">
        <w:rPr>
          <w:rFonts w:eastAsia="MS Mincho"/>
          <w:lang w:eastAsia="pt-BR"/>
        </w:rPr>
        <w:t>;</w:t>
      </w:r>
    </w:p>
    <w:p w14:paraId="5306C3D7" w14:textId="77777777" w:rsidR="00A15C8E" w:rsidRPr="00080CA4" w:rsidRDefault="00A15C8E" w:rsidP="00305BA6">
      <w:pPr>
        <w:pStyle w:val="Ttulo3"/>
        <w:rPr>
          <w:rFonts w:eastAsia="MS Mincho"/>
          <w:color w:val="000000"/>
          <w:lang w:eastAsia="pt-BR"/>
        </w:rPr>
      </w:pPr>
      <w:proofErr w:type="gramStart"/>
      <w:r w:rsidRPr="00080CA4">
        <w:rPr>
          <w:rFonts w:eastAsia="MS Mincho"/>
          <w:lang w:eastAsia="pt-BR"/>
        </w:rPr>
        <w:t>impedimento</w:t>
      </w:r>
      <w:proofErr w:type="gramEnd"/>
      <w:r w:rsidRPr="00080CA4">
        <w:rPr>
          <w:rFonts w:eastAsia="MS Mincho"/>
          <w:lang w:eastAsia="pt-BR"/>
        </w:rPr>
        <w:t xml:space="preserve"> de licitar e contratar;</w:t>
      </w:r>
      <w:r w:rsidRPr="00080CA4">
        <w:rPr>
          <w:rFonts w:eastAsia="MS Mincho"/>
          <w:color w:val="000000"/>
          <w:lang w:eastAsia="pt-BR"/>
        </w:rPr>
        <w:t xml:space="preserve"> e</w:t>
      </w:r>
    </w:p>
    <w:p w14:paraId="4593F4A2" w14:textId="77777777" w:rsidR="00A15C8E" w:rsidRPr="00080CA4" w:rsidRDefault="00A15C8E" w:rsidP="00305BA6">
      <w:pPr>
        <w:pStyle w:val="Ttulo3"/>
        <w:rPr>
          <w:rFonts w:eastAsia="MS Mincho"/>
          <w:color w:val="000000"/>
          <w:lang w:eastAsia="pt-BR"/>
        </w:rPr>
      </w:pPr>
      <w:proofErr w:type="gramStart"/>
      <w:r w:rsidRPr="00080CA4">
        <w:rPr>
          <w:rFonts w:eastAsia="MS Mincho"/>
          <w:color w:val="000000"/>
          <w:lang w:eastAsia="pt-BR"/>
        </w:rPr>
        <w:t>declaração</w:t>
      </w:r>
      <w:proofErr w:type="gramEnd"/>
      <w:r w:rsidRPr="00080CA4">
        <w:rPr>
          <w:rFonts w:eastAsia="MS Mincho"/>
          <w:color w:val="000000"/>
          <w:lang w:eastAsia="pt-BR"/>
        </w:rPr>
        <w:t xml:space="preserve"> de inidoneidade para licitar ou contratar, enquanto perdurarem os motivos determinantes da punição ou até que seja promovida sua reabilitação perante a própria autoridade que aplicou a penalidade.</w:t>
      </w:r>
    </w:p>
    <w:p w14:paraId="581CC969" w14:textId="77777777" w:rsidR="00A15C8E" w:rsidRPr="00080CA4" w:rsidRDefault="00A15C8E" w:rsidP="00305BA6">
      <w:pPr>
        <w:pStyle w:val="Ttulo2"/>
        <w:rPr>
          <w:rFonts w:eastAsia="MS Mincho"/>
          <w:lang w:eastAsia="pt-BR"/>
        </w:rPr>
      </w:pPr>
      <w:r w:rsidRPr="00080CA4">
        <w:rPr>
          <w:rFonts w:eastAsia="MS Mincho"/>
          <w:lang w:eastAsia="pt-BR"/>
        </w:rPr>
        <w:lastRenderedPageBreak/>
        <w:t>Na aplicação das sanções serão considerados:</w:t>
      </w:r>
    </w:p>
    <w:p w14:paraId="6367A3D3" w14:textId="77777777" w:rsidR="00A15C8E" w:rsidRPr="00080CA4" w:rsidRDefault="00A15C8E" w:rsidP="00305BA6">
      <w:pPr>
        <w:pStyle w:val="Ttulo3"/>
        <w:rPr>
          <w:rFonts w:eastAsia="MS Mincho"/>
          <w:lang w:eastAsia="pt-BR"/>
        </w:rPr>
      </w:pPr>
      <w:proofErr w:type="gramStart"/>
      <w:r w:rsidRPr="00080CA4">
        <w:rPr>
          <w:rFonts w:eastAsia="MS Mincho"/>
          <w:lang w:eastAsia="pt-BR"/>
        </w:rPr>
        <w:t>a</w:t>
      </w:r>
      <w:proofErr w:type="gramEnd"/>
      <w:r w:rsidRPr="00080CA4">
        <w:rPr>
          <w:rFonts w:eastAsia="MS Mincho"/>
          <w:lang w:eastAsia="pt-BR"/>
        </w:rPr>
        <w:t xml:space="preserve"> natureza e a gravidade da infração cometida;</w:t>
      </w:r>
    </w:p>
    <w:p w14:paraId="1A04B7F6" w14:textId="77777777" w:rsidR="00A15C8E" w:rsidRPr="00080CA4" w:rsidRDefault="00A15C8E" w:rsidP="00305BA6">
      <w:pPr>
        <w:pStyle w:val="Ttulo3"/>
        <w:rPr>
          <w:rFonts w:eastAsia="MS Mincho"/>
          <w:lang w:eastAsia="pt-BR"/>
        </w:rPr>
      </w:pPr>
      <w:proofErr w:type="gramStart"/>
      <w:r w:rsidRPr="00080CA4">
        <w:rPr>
          <w:rFonts w:eastAsia="MS Mincho"/>
          <w:lang w:eastAsia="pt-BR"/>
        </w:rPr>
        <w:t>as</w:t>
      </w:r>
      <w:proofErr w:type="gramEnd"/>
      <w:r w:rsidRPr="00080CA4">
        <w:rPr>
          <w:rFonts w:eastAsia="MS Mincho"/>
          <w:lang w:eastAsia="pt-BR"/>
        </w:rPr>
        <w:t xml:space="preserve"> peculiaridades do caso concreto;</w:t>
      </w:r>
    </w:p>
    <w:p w14:paraId="421217D5" w14:textId="77777777" w:rsidR="00A15C8E" w:rsidRPr="00080CA4" w:rsidRDefault="00A15C8E" w:rsidP="00305BA6">
      <w:pPr>
        <w:pStyle w:val="Ttulo3"/>
        <w:rPr>
          <w:rFonts w:eastAsia="MS Mincho"/>
          <w:lang w:eastAsia="pt-BR"/>
        </w:rPr>
      </w:pPr>
      <w:proofErr w:type="gramStart"/>
      <w:r w:rsidRPr="00080CA4">
        <w:rPr>
          <w:rFonts w:eastAsia="MS Mincho"/>
          <w:lang w:eastAsia="pt-BR"/>
        </w:rPr>
        <w:t>as</w:t>
      </w:r>
      <w:proofErr w:type="gramEnd"/>
      <w:r w:rsidRPr="00080CA4">
        <w:rPr>
          <w:rFonts w:eastAsia="MS Mincho"/>
          <w:lang w:eastAsia="pt-BR"/>
        </w:rPr>
        <w:t xml:space="preserve"> circunstâncias agravantes ou atenuantes;</w:t>
      </w:r>
    </w:p>
    <w:p w14:paraId="4B291A73" w14:textId="77777777" w:rsidR="00A15C8E" w:rsidRPr="00080CA4" w:rsidRDefault="00A15C8E" w:rsidP="00305BA6">
      <w:pPr>
        <w:pStyle w:val="Ttulo3"/>
      </w:pPr>
      <w:proofErr w:type="gramStart"/>
      <w:r w:rsidRPr="00080CA4">
        <w:t>os</w:t>
      </w:r>
      <w:proofErr w:type="gramEnd"/>
      <w:r w:rsidRPr="00080CA4">
        <w:t xml:space="preserve"> danos que dela provierem para a Administração Pública;</w:t>
      </w:r>
    </w:p>
    <w:p w14:paraId="02E87FFA" w14:textId="77777777" w:rsidR="00A15C8E" w:rsidRPr="00080CA4" w:rsidRDefault="00A15C8E" w:rsidP="00305BA6">
      <w:pPr>
        <w:pStyle w:val="Ttulo3"/>
        <w:rPr>
          <w:rFonts w:eastAsia="MS Mincho"/>
          <w:strike/>
          <w:lang w:eastAsia="pt-BR"/>
        </w:rPr>
      </w:pPr>
      <w:proofErr w:type="gramStart"/>
      <w:r w:rsidRPr="00080CA4">
        <w:rPr>
          <w:rFonts w:eastAsia="MS Mincho"/>
          <w:lang w:eastAsia="pt-BR"/>
        </w:rPr>
        <w:t>a</w:t>
      </w:r>
      <w:proofErr w:type="gramEnd"/>
      <w:r w:rsidRPr="00080CA4">
        <w:rPr>
          <w:rFonts w:eastAsia="MS Mincho"/>
          <w:lang w:eastAsia="pt-BR"/>
        </w:rPr>
        <w:t xml:space="preserve"> implantação ou o aperfeiçoamento de programa de integridade, conforme normas e orientações dos órgãos de </w:t>
      </w:r>
      <w:r w:rsidRPr="006626AA">
        <w:rPr>
          <w:rFonts w:eastAsia="MS Mincho"/>
          <w:lang w:eastAsia="pt-BR"/>
        </w:rPr>
        <w:t>controle.</w:t>
      </w:r>
      <w:r w:rsidRPr="00080CA4">
        <w:rPr>
          <w:rFonts w:eastAsia="MS Mincho"/>
          <w:lang w:eastAsia="pt-BR"/>
        </w:rPr>
        <w:t xml:space="preserve"> </w:t>
      </w:r>
    </w:p>
    <w:p w14:paraId="2C825743" w14:textId="063BF39C" w:rsidR="00A15C8E" w:rsidRPr="00080CA4" w:rsidRDefault="00A15C8E" w:rsidP="00305BA6">
      <w:pPr>
        <w:pStyle w:val="Ttulo2"/>
        <w:rPr>
          <w:rFonts w:eastAsia="MS Mincho"/>
          <w:b/>
          <w:color w:val="000000"/>
          <w:kern w:val="0"/>
          <w:lang w:eastAsia="pt-BR"/>
        </w:rPr>
      </w:pPr>
      <w:r w:rsidRPr="00080CA4">
        <w:t xml:space="preserve">A sanção de advertência será aplicada exclusivamente para a infração administrativa prevista no item </w:t>
      </w:r>
      <w:r w:rsidR="00C21DBC">
        <w:fldChar w:fldCharType="begin"/>
      </w:r>
      <w:r w:rsidR="00C21DBC">
        <w:instrText xml:space="preserve"> REF _Ref220056787 \n \h </w:instrText>
      </w:r>
      <w:r w:rsidR="00305BA6">
        <w:instrText xml:space="preserve"> \* MERGEFORMAT </w:instrText>
      </w:r>
      <w:r w:rsidR="00C21DBC">
        <w:fldChar w:fldCharType="separate"/>
      </w:r>
      <w:r w:rsidR="003E681C">
        <w:t>22.1.9</w:t>
      </w:r>
      <w:r w:rsidR="00C21DBC">
        <w:fldChar w:fldCharType="end"/>
      </w:r>
      <w:r w:rsidRPr="00080CA4">
        <w:t>, quando não se justificar a imposição de penalidade mais grave.</w:t>
      </w:r>
    </w:p>
    <w:p w14:paraId="1F5A7D16" w14:textId="77777777" w:rsidR="00A15C8E" w:rsidRPr="00080CA4" w:rsidRDefault="00A15C8E" w:rsidP="00305BA6">
      <w:pPr>
        <w:pStyle w:val="Ttulo2"/>
        <w:rPr>
          <w:rFonts w:eastAsia="MS Mincho"/>
          <w:kern w:val="0"/>
          <w:lang w:eastAsia="pt-BR"/>
        </w:rPr>
      </w:pPr>
      <w:r w:rsidRPr="00080CA4">
        <w:rPr>
          <w:rFonts w:eastAsia="MS Mincho"/>
          <w:kern w:val="0"/>
          <w:lang w:eastAsia="pt-BR"/>
        </w:rPr>
        <w:t xml:space="preserve">Será aplicada multa nas seguintes ocorrências: </w:t>
      </w:r>
    </w:p>
    <w:p w14:paraId="6D7D7401" w14:textId="77777777" w:rsidR="00A15C8E" w:rsidRPr="00080CA4" w:rsidRDefault="00A15C8E" w:rsidP="00305BA6">
      <w:pPr>
        <w:pStyle w:val="Ttulo3"/>
        <w:rPr>
          <w:rFonts w:eastAsia="Times New Roman"/>
        </w:rPr>
      </w:pPr>
      <w:proofErr w:type="gramStart"/>
      <w:r w:rsidRPr="00080CA4">
        <w:rPr>
          <w:rFonts w:eastAsia="Times New Roman"/>
          <w:b/>
        </w:rPr>
        <w:t>moratória</w:t>
      </w:r>
      <w:proofErr w:type="gramEnd"/>
      <w:r w:rsidRPr="00080CA4">
        <w:rPr>
          <w:rFonts w:eastAsia="Times New Roman"/>
          <w:b/>
        </w:rPr>
        <w:t xml:space="preserve"> diária</w:t>
      </w:r>
      <w:r w:rsidRPr="00080CA4">
        <w:rPr>
          <w:rFonts w:eastAsia="Times New Roman"/>
        </w:rPr>
        <w:t xml:space="preserve"> correspondente a 0,5% (cinco décimos por cento) por dia de atraso, calculada sobre </w:t>
      </w:r>
      <w:r w:rsidRPr="00FE2758">
        <w:rPr>
          <w:rFonts w:eastAsia="Times New Roman"/>
        </w:rPr>
        <w:t>o valor da obrigação não cumprida dentro do prazo contratual, nas hipóteses de atraso injustificado, até</w:t>
      </w:r>
      <w:r w:rsidRPr="00080CA4">
        <w:rPr>
          <w:rFonts w:eastAsia="Times New Roman"/>
        </w:rPr>
        <w:t xml:space="preserve"> o máximo de 20 (vinte) dias, após o qual a CONTRATANTE poderá considerar como inexecução parcial ou total do ajuste, com as consequências previstas em lei e nesta cláusula;</w:t>
      </w:r>
    </w:p>
    <w:p w14:paraId="00D8415B" w14:textId="77777777" w:rsidR="00A15C8E" w:rsidRPr="00A80476" w:rsidRDefault="00A15C8E" w:rsidP="00305BA6">
      <w:pPr>
        <w:pStyle w:val="Ttulo4"/>
      </w:pPr>
      <w:r w:rsidRPr="00A80476">
        <w:t>Findo o prazo do item anterior, se, por motivo justificado, a CONTRATANTE entender ser o caso de receber o objeto, aplicar-se-á multa com os seguintes percentuais, podendo a qualquer tempo considerar que houve inexecução total do ajuste:</w:t>
      </w:r>
    </w:p>
    <w:p w14:paraId="034FDE42" w14:textId="024B7B9E" w:rsidR="00A15C8E" w:rsidRPr="00A80476" w:rsidRDefault="00A15C8E" w:rsidP="00305BA6">
      <w:pPr>
        <w:pStyle w:val="Ttulo5"/>
        <w:rPr>
          <w:b/>
        </w:rPr>
      </w:pPr>
      <w:r w:rsidRPr="001318E1">
        <w:t>5%</w:t>
      </w:r>
      <w:r w:rsidR="003330E2">
        <w:t xml:space="preserve"> </w:t>
      </w:r>
      <w:r w:rsidRPr="001318E1">
        <w:t>(cinco</w:t>
      </w:r>
      <w:r w:rsidRPr="00A80476">
        <w:t xml:space="preserve"> por cento) para atrasos de 21 a 30 dias;</w:t>
      </w:r>
    </w:p>
    <w:p w14:paraId="2A0E452C" w14:textId="77777777" w:rsidR="00A15C8E" w:rsidRPr="00A80476" w:rsidRDefault="00A15C8E" w:rsidP="00305BA6">
      <w:pPr>
        <w:pStyle w:val="Ttulo5"/>
        <w:rPr>
          <w:b/>
        </w:rPr>
      </w:pPr>
      <w:r w:rsidRPr="00A80476">
        <w:t>10% (dez por cento) para atrasos de 31 a 40 dias;</w:t>
      </w:r>
    </w:p>
    <w:p w14:paraId="00807AFF" w14:textId="77777777" w:rsidR="00A15C8E" w:rsidRDefault="00A15C8E" w:rsidP="00305BA6">
      <w:pPr>
        <w:pStyle w:val="Ttulo5"/>
        <w:rPr>
          <w:rFonts w:eastAsia="MS Mincho"/>
          <w:lang w:eastAsia="pt-BR"/>
        </w:rPr>
      </w:pPr>
      <w:r w:rsidRPr="00A80476">
        <w:t>15% (quinze por cento) para atrasos superiores a 40 dias.</w:t>
      </w:r>
    </w:p>
    <w:p w14:paraId="5BFB30D6" w14:textId="77777777" w:rsidR="00A15C8E" w:rsidRDefault="00A15C8E" w:rsidP="00305BA6">
      <w:pPr>
        <w:pStyle w:val="Ttulo3"/>
        <w:rPr>
          <w:rFonts w:eastAsia="MS Mincho"/>
          <w:kern w:val="0"/>
          <w:lang w:eastAsia="pt-BR"/>
        </w:rPr>
      </w:pPr>
      <w:proofErr w:type="gramStart"/>
      <w:r w:rsidRPr="006626AA">
        <w:rPr>
          <w:rFonts w:eastAsia="Times New Roman"/>
        </w:rPr>
        <w:t>compensatória</w:t>
      </w:r>
      <w:proofErr w:type="gramEnd"/>
      <w:r w:rsidRPr="006626AA">
        <w:rPr>
          <w:rFonts w:eastAsia="Times New Roman"/>
        </w:rPr>
        <w:t xml:space="preserve">: </w:t>
      </w:r>
    </w:p>
    <w:p w14:paraId="4E8D59AC" w14:textId="77777777" w:rsidR="00A15C8E" w:rsidRDefault="00A15C8E" w:rsidP="00305BA6">
      <w:pPr>
        <w:pStyle w:val="Ttulo4"/>
        <w:rPr>
          <w:rFonts w:eastAsia="MS Mincho"/>
          <w:kern w:val="0"/>
          <w:lang w:eastAsia="pt-BR"/>
        </w:rPr>
      </w:pPr>
      <w:proofErr w:type="gramStart"/>
      <w:r w:rsidRPr="00447202">
        <w:t>de</w:t>
      </w:r>
      <w:proofErr w:type="gramEnd"/>
      <w:r w:rsidRPr="00447202">
        <w:t xml:space="preserve"> 0.5% (cinco décimos por cento) a 15% (quinze por cento) nas seguintes hipóteses:</w:t>
      </w:r>
    </w:p>
    <w:p w14:paraId="1FB5F39A" w14:textId="483F7D7E" w:rsidR="00A15C8E" w:rsidRDefault="00A15C8E" w:rsidP="00305BA6">
      <w:pPr>
        <w:pStyle w:val="Ttulo5"/>
        <w:rPr>
          <w:rFonts w:eastAsia="MS Mincho"/>
          <w:kern w:val="0"/>
          <w:lang w:eastAsia="pt-BR"/>
        </w:rPr>
      </w:pPr>
      <w:bookmarkStart w:id="58" w:name="_Ref220056903"/>
      <w:r w:rsidRPr="00447202">
        <w:t>sobre o valor total estimado da contratação, para as infrações previstas nos itens</w:t>
      </w:r>
      <w:r w:rsidR="00636D38">
        <w:t xml:space="preserve"> </w:t>
      </w:r>
      <w:r w:rsidR="00223679">
        <w:fldChar w:fldCharType="begin"/>
      </w:r>
      <w:r w:rsidR="00223679">
        <w:instrText xml:space="preserve"> REF _Ref114668085 \n \h </w:instrText>
      </w:r>
      <w:r w:rsidR="00305BA6">
        <w:instrText xml:space="preserve"> \* MERGEFORMAT </w:instrText>
      </w:r>
      <w:r w:rsidR="00223679">
        <w:fldChar w:fldCharType="separate"/>
      </w:r>
      <w:r w:rsidR="003E681C">
        <w:t>22.1.1</w:t>
      </w:r>
      <w:r w:rsidR="00223679">
        <w:fldChar w:fldCharType="end"/>
      </w:r>
      <w:r w:rsidRPr="00447202">
        <w:t xml:space="preserve">, </w:t>
      </w:r>
      <w:r w:rsidR="00223679">
        <w:fldChar w:fldCharType="begin"/>
      </w:r>
      <w:r w:rsidR="00223679">
        <w:instrText xml:space="preserve"> REF _Ref114668108 \n \h </w:instrText>
      </w:r>
      <w:r w:rsidR="00305BA6">
        <w:instrText xml:space="preserve"> \* MERGEFORMAT </w:instrText>
      </w:r>
      <w:r w:rsidR="00223679">
        <w:fldChar w:fldCharType="separate"/>
      </w:r>
      <w:r w:rsidR="003E681C">
        <w:t>22.1.2</w:t>
      </w:r>
      <w:r w:rsidR="00223679">
        <w:fldChar w:fldCharType="end"/>
      </w:r>
      <w:r w:rsidR="00413993">
        <w:t>,</w:t>
      </w:r>
      <w:r w:rsidRPr="00447202">
        <w:t xml:space="preserve"> </w:t>
      </w:r>
      <w:r w:rsidR="00223679">
        <w:fldChar w:fldCharType="begin"/>
      </w:r>
      <w:r w:rsidR="00223679">
        <w:instrText xml:space="preserve"> REF _Ref220057337 \n \h </w:instrText>
      </w:r>
      <w:r w:rsidR="00305BA6">
        <w:instrText xml:space="preserve"> \* MERGEFORMAT </w:instrText>
      </w:r>
      <w:r w:rsidR="00223679">
        <w:fldChar w:fldCharType="separate"/>
      </w:r>
      <w:r w:rsidR="003E681C">
        <w:t>22.1.2.1</w:t>
      </w:r>
      <w:r w:rsidR="00223679">
        <w:fldChar w:fldCharType="end"/>
      </w:r>
      <w:r w:rsidRPr="00447202">
        <w:t xml:space="preserve"> a </w:t>
      </w:r>
      <w:r w:rsidR="00223679">
        <w:fldChar w:fldCharType="begin"/>
      </w:r>
      <w:r w:rsidR="00223679">
        <w:instrText xml:space="preserve"> REF _Ref220057354 \n \h </w:instrText>
      </w:r>
      <w:r w:rsidR="00305BA6">
        <w:instrText xml:space="preserve"> \* MERGEFORMAT </w:instrText>
      </w:r>
      <w:r w:rsidR="00223679">
        <w:fldChar w:fldCharType="separate"/>
      </w:r>
      <w:r w:rsidR="003E681C">
        <w:t>22.1.2.6</w:t>
      </w:r>
      <w:r w:rsidR="00223679">
        <w:fldChar w:fldCharType="end"/>
      </w:r>
      <w:r w:rsidRPr="00447202">
        <w:t xml:space="preserve">, </w:t>
      </w:r>
      <w:r w:rsidR="00223679">
        <w:fldChar w:fldCharType="begin"/>
      </w:r>
      <w:r w:rsidR="00223679">
        <w:instrText xml:space="preserve"> REF _Ref220057370 \n \h </w:instrText>
      </w:r>
      <w:r w:rsidR="00305BA6">
        <w:instrText xml:space="preserve"> \* MERGEFORMAT </w:instrText>
      </w:r>
      <w:r w:rsidR="00223679">
        <w:fldChar w:fldCharType="separate"/>
      </w:r>
      <w:r w:rsidR="003E681C">
        <w:t>22.1.3</w:t>
      </w:r>
      <w:r w:rsidR="00223679">
        <w:fldChar w:fldCharType="end"/>
      </w:r>
      <w:r w:rsidRPr="00447202">
        <w:t xml:space="preserve">, </w:t>
      </w:r>
      <w:r w:rsidR="0043439D">
        <w:fldChar w:fldCharType="begin"/>
      </w:r>
      <w:r w:rsidR="0043439D">
        <w:instrText xml:space="preserve"> REF _Ref220057396 \n \h </w:instrText>
      </w:r>
      <w:r w:rsidR="00305BA6">
        <w:instrText xml:space="preserve"> \* MERGEFORMAT </w:instrText>
      </w:r>
      <w:r w:rsidR="0043439D">
        <w:fldChar w:fldCharType="separate"/>
      </w:r>
      <w:r w:rsidR="003E681C">
        <w:t>22.1.3.1</w:t>
      </w:r>
      <w:r w:rsidR="0043439D">
        <w:fldChar w:fldCharType="end"/>
      </w:r>
      <w:r w:rsidRPr="00447202">
        <w:t xml:space="preserve">, </w:t>
      </w:r>
      <w:r w:rsidR="0043439D">
        <w:fldChar w:fldCharType="begin"/>
      </w:r>
      <w:r w:rsidR="0043439D">
        <w:instrText xml:space="preserve"> REF _Ref220057412 \n \h </w:instrText>
      </w:r>
      <w:r w:rsidR="00305BA6">
        <w:instrText xml:space="preserve"> \* MERGEFORMAT </w:instrText>
      </w:r>
      <w:r w:rsidR="0043439D">
        <w:fldChar w:fldCharType="separate"/>
      </w:r>
      <w:r w:rsidR="003E681C">
        <w:t>22.1.3.2</w:t>
      </w:r>
      <w:r w:rsidR="0043439D">
        <w:fldChar w:fldCharType="end"/>
      </w:r>
      <w:r w:rsidRPr="00447202">
        <w:t xml:space="preserve"> e </w:t>
      </w:r>
      <w:r w:rsidR="0043439D">
        <w:fldChar w:fldCharType="begin"/>
      </w:r>
      <w:r w:rsidR="0043439D">
        <w:instrText xml:space="preserve"> REF _Ref220057430 \n \h </w:instrText>
      </w:r>
      <w:r w:rsidR="00305BA6">
        <w:instrText xml:space="preserve"> \* MERGEFORMAT </w:instrText>
      </w:r>
      <w:r w:rsidR="0043439D">
        <w:fldChar w:fldCharType="separate"/>
      </w:r>
      <w:r w:rsidR="003E681C">
        <w:t>22.1.12</w:t>
      </w:r>
      <w:r w:rsidR="0043439D">
        <w:fldChar w:fldCharType="end"/>
      </w:r>
      <w:r w:rsidRPr="00447202">
        <w:t>, quando não justificar a imposição de penalidade mais grave;</w:t>
      </w:r>
      <w:bookmarkEnd w:id="58"/>
    </w:p>
    <w:p w14:paraId="224F25CD" w14:textId="77777777" w:rsidR="00A15C8E" w:rsidRDefault="00A15C8E" w:rsidP="00305BA6">
      <w:pPr>
        <w:pStyle w:val="Ttulo5"/>
        <w:rPr>
          <w:rFonts w:eastAsia="MS Mincho"/>
          <w:kern w:val="0"/>
          <w:lang w:eastAsia="pt-BR"/>
        </w:rPr>
      </w:pPr>
      <w:proofErr w:type="gramStart"/>
      <w:r w:rsidRPr="00447202">
        <w:t>sobre</w:t>
      </w:r>
      <w:proofErr w:type="gramEnd"/>
      <w:r w:rsidRPr="00447202">
        <w:t xml:space="preserve"> o valor da parcela não adimplida, para a infração disposta no item 22.1.9;</w:t>
      </w:r>
    </w:p>
    <w:p w14:paraId="5169EE8E" w14:textId="242B4C82" w:rsidR="00062387" w:rsidRPr="00062387" w:rsidRDefault="00A15C8E" w:rsidP="00305BA6">
      <w:pPr>
        <w:pStyle w:val="Ttulo4"/>
      </w:pPr>
      <w:r w:rsidRPr="00447202">
        <w:t xml:space="preserve">quando a licitante ou contratada cometer a infração prevista no item </w:t>
      </w:r>
      <w:r w:rsidR="00671F8A">
        <w:fldChar w:fldCharType="begin"/>
      </w:r>
      <w:r w:rsidR="00671F8A">
        <w:instrText xml:space="preserve"> REF _Ref220057430 \n \h </w:instrText>
      </w:r>
      <w:r w:rsidR="00305BA6">
        <w:instrText xml:space="preserve"> \* MERGEFORMAT </w:instrText>
      </w:r>
      <w:r w:rsidR="00671F8A">
        <w:fldChar w:fldCharType="separate"/>
      </w:r>
      <w:r w:rsidR="003E681C">
        <w:t>22.1.12</w:t>
      </w:r>
      <w:r w:rsidR="00671F8A">
        <w:fldChar w:fldCharType="end"/>
      </w:r>
      <w:r w:rsidRPr="00447202">
        <w:t xml:space="preserve"> que justifique a necessidade da imposição de penalidade mais grave, a faixa percentual de multa compensatória a ser considerada para cálculo da penalidade será aquela constante do item </w:t>
      </w:r>
      <w:r w:rsidR="003E5457">
        <w:fldChar w:fldCharType="begin"/>
      </w:r>
      <w:r w:rsidR="003E5457">
        <w:instrText xml:space="preserve"> REF _Ref220057585 \n \h </w:instrText>
      </w:r>
      <w:r w:rsidR="00305BA6">
        <w:instrText xml:space="preserve"> \* MERGEFORMAT </w:instrText>
      </w:r>
      <w:r w:rsidR="003E5457">
        <w:fldChar w:fldCharType="separate"/>
      </w:r>
      <w:r w:rsidR="003E681C">
        <w:t>22.5.2.3</w:t>
      </w:r>
      <w:r w:rsidR="003E5457">
        <w:fldChar w:fldCharType="end"/>
      </w:r>
      <w:r w:rsidRPr="00447202">
        <w:t>;</w:t>
      </w:r>
    </w:p>
    <w:p w14:paraId="67F1A98E" w14:textId="77777777" w:rsidR="00A15C8E" w:rsidRDefault="00A15C8E" w:rsidP="00305BA6">
      <w:pPr>
        <w:pStyle w:val="Ttulo4"/>
        <w:rPr>
          <w:rFonts w:eastAsia="MS Mincho"/>
          <w:kern w:val="0"/>
          <w:lang w:eastAsia="pt-BR"/>
        </w:rPr>
      </w:pPr>
      <w:bookmarkStart w:id="59" w:name="_Ref220057585"/>
      <w:proofErr w:type="gramStart"/>
      <w:r w:rsidRPr="00447202">
        <w:lastRenderedPageBreak/>
        <w:t>de</w:t>
      </w:r>
      <w:proofErr w:type="gramEnd"/>
      <w:r w:rsidRPr="00447202">
        <w:t xml:space="preserve"> 15% (quinze por cento) a 30% (trinta por cento), nas seguintes hipóteses:</w:t>
      </w:r>
      <w:bookmarkEnd w:id="59"/>
    </w:p>
    <w:p w14:paraId="3D02A2F9" w14:textId="4DC44D31" w:rsidR="00A15C8E" w:rsidRDefault="00A15C8E" w:rsidP="00305BA6">
      <w:pPr>
        <w:pStyle w:val="Ttulo5"/>
        <w:rPr>
          <w:rFonts w:eastAsia="MS Mincho"/>
          <w:kern w:val="0"/>
          <w:lang w:eastAsia="pt-BR"/>
        </w:rPr>
      </w:pPr>
      <w:r w:rsidRPr="00447202">
        <w:t xml:space="preserve">sobre o valor da parcela não adimplida, para a infração </w:t>
      </w:r>
      <w:r w:rsidRPr="00FE2758">
        <w:t xml:space="preserve">prevista no item </w:t>
      </w:r>
      <w:r w:rsidR="003E5457">
        <w:fldChar w:fldCharType="begin"/>
      </w:r>
      <w:r w:rsidR="003E5457">
        <w:instrText xml:space="preserve"> REF _Ref220057602 \n \h </w:instrText>
      </w:r>
      <w:r w:rsidR="00305BA6">
        <w:instrText xml:space="preserve"> \* MERGEFORMAT </w:instrText>
      </w:r>
      <w:r w:rsidR="003E5457">
        <w:fldChar w:fldCharType="separate"/>
      </w:r>
      <w:r w:rsidR="003E681C">
        <w:t>22.1.10</w:t>
      </w:r>
      <w:r w:rsidR="003E5457">
        <w:fldChar w:fldCharType="end"/>
      </w:r>
      <w:r w:rsidRPr="00447202">
        <w:t>;</w:t>
      </w:r>
    </w:p>
    <w:p w14:paraId="29330400" w14:textId="4A018273" w:rsidR="00A15C8E" w:rsidRDefault="00A15C8E" w:rsidP="00305BA6">
      <w:pPr>
        <w:pStyle w:val="Ttulo5"/>
        <w:rPr>
          <w:rFonts w:eastAsia="MS Mincho"/>
          <w:kern w:val="0"/>
          <w:lang w:eastAsia="pt-BR"/>
        </w:rPr>
      </w:pPr>
      <w:r w:rsidRPr="00447202">
        <w:t xml:space="preserve">sobre o valor </w:t>
      </w:r>
      <w:r w:rsidR="003314BB">
        <w:t xml:space="preserve">total </w:t>
      </w:r>
      <w:r>
        <w:t>estimado da contratação</w:t>
      </w:r>
      <w:r w:rsidRPr="00447202">
        <w:t xml:space="preserve">, para as infrações previstas nos itens </w:t>
      </w:r>
      <w:r w:rsidR="005D7A0E">
        <w:fldChar w:fldCharType="begin"/>
      </w:r>
      <w:r w:rsidR="005D7A0E">
        <w:instrText xml:space="preserve"> REF _Ref220057654 \n \h </w:instrText>
      </w:r>
      <w:r w:rsidR="00305BA6">
        <w:instrText xml:space="preserve"> \* MERGEFORMAT </w:instrText>
      </w:r>
      <w:r w:rsidR="005D7A0E">
        <w:fldChar w:fldCharType="separate"/>
      </w:r>
      <w:r w:rsidR="003E681C">
        <w:t>22.1.4</w:t>
      </w:r>
      <w:r w:rsidR="005D7A0E">
        <w:fldChar w:fldCharType="end"/>
      </w:r>
      <w:r w:rsidRPr="00447202">
        <w:t xml:space="preserve">, </w:t>
      </w:r>
      <w:r w:rsidR="00715789">
        <w:fldChar w:fldCharType="begin"/>
      </w:r>
      <w:r w:rsidR="00715789">
        <w:instrText xml:space="preserve"> REF _Ref220057680 \n \h </w:instrText>
      </w:r>
      <w:r w:rsidR="00305BA6">
        <w:instrText xml:space="preserve"> \* MERGEFORMAT </w:instrText>
      </w:r>
      <w:r w:rsidR="00715789">
        <w:fldChar w:fldCharType="separate"/>
      </w:r>
      <w:r w:rsidR="003E681C">
        <w:t>22.1.5</w:t>
      </w:r>
      <w:r w:rsidR="00715789">
        <w:fldChar w:fldCharType="end"/>
      </w:r>
      <w:r w:rsidRPr="00447202">
        <w:t xml:space="preserve">, </w:t>
      </w:r>
      <w:r w:rsidR="00E84367">
        <w:fldChar w:fldCharType="begin"/>
      </w:r>
      <w:r w:rsidR="00E84367">
        <w:instrText xml:space="preserve"> REF _Ref114668247 \n \h </w:instrText>
      </w:r>
      <w:r w:rsidR="00305BA6">
        <w:instrText xml:space="preserve"> \* MERGEFORMAT </w:instrText>
      </w:r>
      <w:r w:rsidR="00E84367">
        <w:fldChar w:fldCharType="separate"/>
      </w:r>
      <w:r w:rsidR="003E681C">
        <w:t>22.1.6</w:t>
      </w:r>
      <w:r w:rsidR="00E84367">
        <w:fldChar w:fldCharType="end"/>
      </w:r>
      <w:r w:rsidRPr="00447202">
        <w:t xml:space="preserve">, </w:t>
      </w:r>
      <w:r w:rsidR="00E84367">
        <w:fldChar w:fldCharType="begin"/>
      </w:r>
      <w:r w:rsidR="00E84367">
        <w:instrText xml:space="preserve"> REF _Ref220057722 \n \h </w:instrText>
      </w:r>
      <w:r w:rsidR="00305BA6">
        <w:instrText xml:space="preserve"> \* MERGEFORMAT </w:instrText>
      </w:r>
      <w:r w:rsidR="00E84367">
        <w:fldChar w:fldCharType="separate"/>
      </w:r>
      <w:r w:rsidR="003E681C">
        <w:t>22.1.6.1</w:t>
      </w:r>
      <w:r w:rsidR="00E84367">
        <w:fldChar w:fldCharType="end"/>
      </w:r>
      <w:r w:rsidRPr="00447202">
        <w:t xml:space="preserve">, </w:t>
      </w:r>
      <w:r w:rsidR="007601E4">
        <w:fldChar w:fldCharType="begin"/>
      </w:r>
      <w:r w:rsidR="007601E4">
        <w:instrText xml:space="preserve"> REF _Ref220057739 \n \h </w:instrText>
      </w:r>
      <w:r w:rsidR="00305BA6">
        <w:instrText xml:space="preserve"> \* MERGEFORMAT </w:instrText>
      </w:r>
      <w:r w:rsidR="007601E4">
        <w:fldChar w:fldCharType="separate"/>
      </w:r>
      <w:r w:rsidR="003E681C">
        <w:t>22.1.6.2</w:t>
      </w:r>
      <w:r w:rsidR="007601E4">
        <w:fldChar w:fldCharType="end"/>
      </w:r>
      <w:r w:rsidRPr="00447202">
        <w:t xml:space="preserve">, </w:t>
      </w:r>
      <w:r w:rsidR="007601E4">
        <w:fldChar w:fldCharType="begin"/>
      </w:r>
      <w:r w:rsidR="007601E4">
        <w:instrText xml:space="preserve"> REF _Ref220057758 \n \h </w:instrText>
      </w:r>
      <w:r w:rsidR="00305BA6">
        <w:instrText xml:space="preserve"> \* MERGEFORMAT </w:instrText>
      </w:r>
      <w:r w:rsidR="007601E4">
        <w:fldChar w:fldCharType="separate"/>
      </w:r>
      <w:r w:rsidR="003E681C">
        <w:t>22.1.7</w:t>
      </w:r>
      <w:r w:rsidR="007601E4">
        <w:fldChar w:fldCharType="end"/>
      </w:r>
      <w:r w:rsidRPr="00447202">
        <w:t xml:space="preserve">, </w:t>
      </w:r>
      <w:r w:rsidR="007601E4">
        <w:fldChar w:fldCharType="begin"/>
      </w:r>
      <w:r w:rsidR="007601E4">
        <w:instrText xml:space="preserve"> REF _Ref220057777 \n \h </w:instrText>
      </w:r>
      <w:r w:rsidR="00305BA6">
        <w:instrText xml:space="preserve"> \* MERGEFORMAT </w:instrText>
      </w:r>
      <w:r w:rsidR="007601E4">
        <w:fldChar w:fldCharType="separate"/>
      </w:r>
      <w:r w:rsidR="003E681C">
        <w:t>22.1.8</w:t>
      </w:r>
      <w:r w:rsidR="007601E4">
        <w:fldChar w:fldCharType="end"/>
      </w:r>
      <w:r w:rsidRPr="00447202">
        <w:t xml:space="preserve">, </w:t>
      </w:r>
      <w:r w:rsidR="007601E4">
        <w:fldChar w:fldCharType="begin"/>
      </w:r>
      <w:r w:rsidR="007601E4">
        <w:instrText xml:space="preserve"> REF _Ref220057788 \n \h </w:instrText>
      </w:r>
      <w:r w:rsidR="00305BA6">
        <w:instrText xml:space="preserve"> \* MERGEFORMAT </w:instrText>
      </w:r>
      <w:r w:rsidR="007601E4">
        <w:fldChar w:fldCharType="separate"/>
      </w:r>
      <w:r w:rsidR="003E681C">
        <w:t>22.1.11</w:t>
      </w:r>
      <w:r w:rsidR="007601E4">
        <w:fldChar w:fldCharType="end"/>
      </w:r>
      <w:r w:rsidRPr="00447202">
        <w:t xml:space="preserve"> e </w:t>
      </w:r>
      <w:r w:rsidR="007601E4">
        <w:fldChar w:fldCharType="begin"/>
      </w:r>
      <w:r w:rsidR="007601E4">
        <w:instrText xml:space="preserve"> REF _Ref220057800 \n \h </w:instrText>
      </w:r>
      <w:r w:rsidR="00305BA6">
        <w:instrText xml:space="preserve"> \* MERGEFORMAT </w:instrText>
      </w:r>
      <w:r w:rsidR="007601E4">
        <w:fldChar w:fldCharType="separate"/>
      </w:r>
      <w:r w:rsidR="003E681C">
        <w:t>22.1.13</w:t>
      </w:r>
      <w:r w:rsidR="007601E4">
        <w:fldChar w:fldCharType="end"/>
      </w:r>
      <w:r w:rsidRPr="00447202">
        <w:t>.</w:t>
      </w:r>
    </w:p>
    <w:p w14:paraId="252D29CD" w14:textId="75BBB16D" w:rsidR="00A15C8E" w:rsidRDefault="00B16592" w:rsidP="00305BA6">
      <w:pPr>
        <w:pStyle w:val="Ttulo2"/>
        <w:rPr>
          <w:rFonts w:eastAsia="MS Mincho"/>
          <w:lang w:eastAsia="pt-BR"/>
        </w:rPr>
      </w:pPr>
      <w:r>
        <w:rPr>
          <w:rFonts w:eastAsia="MS Mincho"/>
          <w:lang w:eastAsia="pt-BR"/>
        </w:rPr>
        <w:t>Antes da</w:t>
      </w:r>
      <w:r w:rsidR="00A15C8E" w:rsidRPr="00447202">
        <w:rPr>
          <w:rFonts w:eastAsia="MS Mincho"/>
          <w:lang w:eastAsia="pt-BR"/>
        </w:rPr>
        <w:t xml:space="preserve"> aplicação da multa será facultada a defesa do interessado no prazo de 15 (quinze) dias úteis, contado</w:t>
      </w:r>
      <w:r w:rsidR="00A15C8E" w:rsidRPr="006626AA">
        <w:rPr>
          <w:rFonts w:eastAsia="MS Mincho"/>
          <w:lang w:eastAsia="pt-BR"/>
        </w:rPr>
        <w:t xml:space="preserve"> da data de sua intimação (</w:t>
      </w:r>
      <w:hyperlink r:id="rId42" w:anchor="art157" w:history="1">
        <w:r w:rsidR="00A15C8E" w:rsidRPr="006626AA">
          <w:rPr>
            <w:rFonts w:eastAsia="MS Mincho"/>
            <w:u w:val="single"/>
            <w:lang w:eastAsia="pt-BR"/>
          </w:rPr>
          <w:t>art. 157, da Lei nº 14.133, de 2021</w:t>
        </w:r>
      </w:hyperlink>
      <w:r w:rsidR="00A15C8E">
        <w:rPr>
          <w:rFonts w:eastAsia="MS Mincho"/>
          <w:lang w:eastAsia="pt-BR"/>
        </w:rPr>
        <w:t>).</w:t>
      </w:r>
    </w:p>
    <w:p w14:paraId="50A960FB" w14:textId="77777777" w:rsidR="00A15C8E" w:rsidRPr="006626AA" w:rsidRDefault="00A15C8E" w:rsidP="00305BA6">
      <w:pPr>
        <w:pStyle w:val="Ttulo2"/>
        <w:rPr>
          <w:rFonts w:eastAsia="MS Mincho"/>
          <w:lang w:eastAsia="pt-BR"/>
        </w:rPr>
      </w:pPr>
      <w:r w:rsidRPr="006626AA">
        <w:rPr>
          <w:rFonts w:eastAsia="MS Mincho"/>
          <w:lang w:eastAsia="pt-BR"/>
        </w:rPr>
        <w:t>Se a multa aplicada e as indenizações cabíveis forem superiores ao valor do pagamento eventualmente devido pela CONTRATANTE à CONTRATADA, além da perda desse valor, a diferença será cobrada judicialmente (</w:t>
      </w:r>
      <w:hyperlink r:id="rId43" w:anchor="art156§8" w:history="1">
        <w:r w:rsidRPr="006626AA">
          <w:rPr>
            <w:rFonts w:eastAsia="MS Mincho"/>
            <w:u w:val="single"/>
            <w:lang w:eastAsia="pt-BR"/>
          </w:rPr>
          <w:t>art. 156, §8º, da Lei nº 14.133, de 2021</w:t>
        </w:r>
      </w:hyperlink>
      <w:r w:rsidRPr="006626AA">
        <w:rPr>
          <w:rFonts w:eastAsia="MS Mincho"/>
          <w:lang w:eastAsia="pt-BR"/>
        </w:rPr>
        <w:t>).</w:t>
      </w:r>
    </w:p>
    <w:p w14:paraId="0CFA7047" w14:textId="77777777" w:rsidR="00A15C8E" w:rsidRPr="006626AA" w:rsidRDefault="00A15C8E" w:rsidP="00305BA6">
      <w:pPr>
        <w:pStyle w:val="Ttulo2"/>
        <w:keepLines w:val="0"/>
      </w:pPr>
      <w:r w:rsidRPr="006626AA">
        <w:rPr>
          <w:rFonts w:eastAsia="MS Mincho"/>
          <w:lang w:eastAsia="pt-BR"/>
        </w:rPr>
        <w:t xml:space="preserve">Previamente ao encaminhamento à cobrança judicial, a multa poderá ser recolhida administrativamente no prazo máximo de </w:t>
      </w:r>
      <w:r w:rsidRPr="006626AA">
        <w:rPr>
          <w:rFonts w:eastAsia="MS Mincho"/>
          <w:iCs/>
          <w:lang w:eastAsia="pt-BR"/>
        </w:rPr>
        <w:t>30 (trinta)</w:t>
      </w:r>
      <w:r w:rsidRPr="006626AA">
        <w:rPr>
          <w:rFonts w:eastAsia="MS Mincho"/>
          <w:i/>
          <w:iCs/>
          <w:lang w:eastAsia="pt-BR"/>
        </w:rPr>
        <w:t xml:space="preserve"> </w:t>
      </w:r>
      <w:r w:rsidRPr="006626AA">
        <w:rPr>
          <w:rFonts w:eastAsia="MS Mincho"/>
          <w:lang w:eastAsia="pt-BR"/>
        </w:rPr>
        <w:t>dias corridos, a contar da data do recebimento da comunicação enviada pela autoridade competente.</w:t>
      </w:r>
    </w:p>
    <w:p w14:paraId="7EB20744" w14:textId="34CD824B" w:rsidR="0046543E" w:rsidRPr="00DD6388" w:rsidRDefault="00A15C8E" w:rsidP="00305BA6">
      <w:pPr>
        <w:pStyle w:val="Ttulo2"/>
        <w:rPr>
          <w:rFonts w:eastAsia="MS Mincho"/>
          <w:color w:val="000000"/>
          <w:lang w:eastAsia="pt-BR"/>
        </w:rPr>
      </w:pPr>
      <w:bookmarkStart w:id="60" w:name="_Ref220056920"/>
      <w:r w:rsidRPr="0040176C">
        <w:rPr>
          <w:lang w:eastAsia="pt-BR"/>
        </w:rPr>
        <w:t>A sanção de impedimento de licitar e contratar será aplicada ao responsável em</w:t>
      </w:r>
      <w:r w:rsidRPr="00456164">
        <w:rPr>
          <w:rFonts w:eastAsia="MS Mincho"/>
          <w:color w:val="000000"/>
          <w:lang w:eastAsia="pt-BR"/>
        </w:rPr>
        <w:t xml:space="preserve"> decorrência das infrações administrativas relacionadas nos itens </w:t>
      </w:r>
      <w:r w:rsidR="00DE1E8E">
        <w:fldChar w:fldCharType="begin"/>
      </w:r>
      <w:r w:rsidR="00DE1E8E">
        <w:instrText xml:space="preserve"> REF _Ref114668085 \n \h </w:instrText>
      </w:r>
      <w:r w:rsidR="00305BA6">
        <w:instrText xml:space="preserve"> \* MERGEFORMAT </w:instrText>
      </w:r>
      <w:r w:rsidR="00DE1E8E">
        <w:fldChar w:fldCharType="separate"/>
      </w:r>
      <w:r w:rsidR="003E681C">
        <w:t>22.1.1</w:t>
      </w:r>
      <w:r w:rsidR="00DE1E8E">
        <w:fldChar w:fldCharType="end"/>
      </w:r>
      <w:r w:rsidR="00DE1E8E" w:rsidRPr="00447202">
        <w:t xml:space="preserve">, </w:t>
      </w:r>
      <w:r w:rsidR="00DE1E8E">
        <w:fldChar w:fldCharType="begin"/>
      </w:r>
      <w:r w:rsidR="00DE1E8E">
        <w:instrText xml:space="preserve"> REF _Ref114668108 \n \h </w:instrText>
      </w:r>
      <w:r w:rsidR="00305BA6">
        <w:instrText xml:space="preserve"> \* MERGEFORMAT </w:instrText>
      </w:r>
      <w:r w:rsidR="00DE1E8E">
        <w:fldChar w:fldCharType="separate"/>
      </w:r>
      <w:r w:rsidR="003E681C">
        <w:t>22.1.2</w:t>
      </w:r>
      <w:r w:rsidR="00DE1E8E">
        <w:fldChar w:fldCharType="end"/>
      </w:r>
      <w:r w:rsidR="00DE1E8E">
        <w:t>,</w:t>
      </w:r>
      <w:r w:rsidR="00DE1E8E" w:rsidRPr="00447202">
        <w:t xml:space="preserve"> </w:t>
      </w:r>
      <w:r w:rsidR="00DE1E8E">
        <w:fldChar w:fldCharType="begin"/>
      </w:r>
      <w:r w:rsidR="00DE1E8E">
        <w:instrText xml:space="preserve"> REF _Ref220057337 \n \h </w:instrText>
      </w:r>
      <w:r w:rsidR="00305BA6">
        <w:instrText xml:space="preserve"> \* MERGEFORMAT </w:instrText>
      </w:r>
      <w:r w:rsidR="00DE1E8E">
        <w:fldChar w:fldCharType="separate"/>
      </w:r>
      <w:r w:rsidR="003E681C">
        <w:t>22.1.2.1</w:t>
      </w:r>
      <w:r w:rsidR="00DE1E8E">
        <w:fldChar w:fldCharType="end"/>
      </w:r>
      <w:r w:rsidR="00DE1E8E" w:rsidRPr="00447202">
        <w:t xml:space="preserve"> a </w:t>
      </w:r>
      <w:r w:rsidR="00DE1E8E">
        <w:fldChar w:fldCharType="begin"/>
      </w:r>
      <w:r w:rsidR="00DE1E8E">
        <w:instrText xml:space="preserve"> REF _Ref220057354 \n \h </w:instrText>
      </w:r>
      <w:r w:rsidR="00305BA6">
        <w:instrText xml:space="preserve"> \* MERGEFORMAT </w:instrText>
      </w:r>
      <w:r w:rsidR="00DE1E8E">
        <w:fldChar w:fldCharType="separate"/>
      </w:r>
      <w:r w:rsidR="003E681C">
        <w:t>22.1.2.6</w:t>
      </w:r>
      <w:r w:rsidR="00DE1E8E">
        <w:fldChar w:fldCharType="end"/>
      </w:r>
      <w:r w:rsidR="00DE1E8E" w:rsidRPr="00447202">
        <w:t xml:space="preserve">, </w:t>
      </w:r>
      <w:r w:rsidR="00DE1E8E">
        <w:fldChar w:fldCharType="begin"/>
      </w:r>
      <w:r w:rsidR="00DE1E8E">
        <w:instrText xml:space="preserve"> REF _Ref220057370 \n \h </w:instrText>
      </w:r>
      <w:r w:rsidR="00305BA6">
        <w:instrText xml:space="preserve"> \* MERGEFORMAT </w:instrText>
      </w:r>
      <w:r w:rsidR="00DE1E8E">
        <w:fldChar w:fldCharType="separate"/>
      </w:r>
      <w:r w:rsidR="003E681C">
        <w:t>22.1.3</w:t>
      </w:r>
      <w:r w:rsidR="00DE1E8E">
        <w:fldChar w:fldCharType="end"/>
      </w:r>
      <w:r w:rsidR="00DE1E8E" w:rsidRPr="00447202">
        <w:t xml:space="preserve">, </w:t>
      </w:r>
      <w:r w:rsidR="00DE1E8E">
        <w:fldChar w:fldCharType="begin"/>
      </w:r>
      <w:r w:rsidR="00DE1E8E">
        <w:instrText xml:space="preserve"> REF _Ref220057396 \n \h </w:instrText>
      </w:r>
      <w:r w:rsidR="00305BA6">
        <w:instrText xml:space="preserve"> \* MERGEFORMAT </w:instrText>
      </w:r>
      <w:r w:rsidR="00DE1E8E">
        <w:fldChar w:fldCharType="separate"/>
      </w:r>
      <w:r w:rsidR="003E681C">
        <w:t>22.1.3.1</w:t>
      </w:r>
      <w:r w:rsidR="00DE1E8E">
        <w:fldChar w:fldCharType="end"/>
      </w:r>
      <w:r w:rsidR="00DE1E8E" w:rsidRPr="00447202">
        <w:t xml:space="preserve">, </w:t>
      </w:r>
      <w:r w:rsidR="00DE1E8E">
        <w:fldChar w:fldCharType="begin"/>
      </w:r>
      <w:r w:rsidR="00DE1E8E">
        <w:instrText xml:space="preserve"> REF _Ref220057412 \n \h </w:instrText>
      </w:r>
      <w:r w:rsidR="00305BA6">
        <w:instrText xml:space="preserve"> \* MERGEFORMAT </w:instrText>
      </w:r>
      <w:r w:rsidR="00DE1E8E">
        <w:fldChar w:fldCharType="separate"/>
      </w:r>
      <w:r w:rsidR="003E681C">
        <w:t>22.1.3.2</w:t>
      </w:r>
      <w:r w:rsidR="00DE1E8E">
        <w:fldChar w:fldCharType="end"/>
      </w:r>
      <w:r w:rsidR="00456164">
        <w:t>,</w:t>
      </w:r>
      <w:r w:rsidR="00966F35">
        <w:t xml:space="preserve"> </w:t>
      </w:r>
      <w:r w:rsidR="00966F35">
        <w:fldChar w:fldCharType="begin"/>
      </w:r>
      <w:r w:rsidR="00966F35">
        <w:instrText xml:space="preserve"> REF _Ref220057602 \n \h </w:instrText>
      </w:r>
      <w:r w:rsidR="00305BA6">
        <w:instrText xml:space="preserve"> \* MERGEFORMAT </w:instrText>
      </w:r>
      <w:r w:rsidR="00966F35">
        <w:fldChar w:fldCharType="separate"/>
      </w:r>
      <w:r w:rsidR="003E681C">
        <w:t>22.1.10</w:t>
      </w:r>
      <w:r w:rsidR="00966F35">
        <w:fldChar w:fldCharType="end"/>
      </w:r>
      <w:r w:rsidR="00966F35">
        <w:t>,</w:t>
      </w:r>
      <w:r w:rsidR="00FA65DC">
        <w:t xml:space="preserve"> </w:t>
      </w:r>
      <w:r w:rsidR="00FA65DC">
        <w:fldChar w:fldCharType="begin"/>
      </w:r>
      <w:r w:rsidR="00FA65DC">
        <w:instrText xml:space="preserve"> REF _Ref220057788 \n \h </w:instrText>
      </w:r>
      <w:r w:rsidR="00305BA6">
        <w:instrText xml:space="preserve"> \* MERGEFORMAT </w:instrText>
      </w:r>
      <w:r w:rsidR="00FA65DC">
        <w:fldChar w:fldCharType="separate"/>
      </w:r>
      <w:r w:rsidR="003E681C">
        <w:t>22.1.11</w:t>
      </w:r>
      <w:r w:rsidR="00FA65DC">
        <w:fldChar w:fldCharType="end"/>
      </w:r>
      <w:r w:rsidR="00FA65DC" w:rsidRPr="00447202">
        <w:t xml:space="preserve"> e </w:t>
      </w:r>
      <w:r w:rsidR="00FA65DC">
        <w:fldChar w:fldCharType="begin"/>
      </w:r>
      <w:r w:rsidR="00FA65DC">
        <w:instrText xml:space="preserve"> REF _Ref220057430 \n \h </w:instrText>
      </w:r>
      <w:r w:rsidR="00305BA6">
        <w:instrText xml:space="preserve"> \* MERGEFORMAT </w:instrText>
      </w:r>
      <w:r w:rsidR="00FA65DC">
        <w:fldChar w:fldCharType="separate"/>
      </w:r>
      <w:r w:rsidR="003E681C">
        <w:t>22.1.12</w:t>
      </w:r>
      <w:r w:rsidR="00FA65DC">
        <w:fldChar w:fldCharType="end"/>
      </w:r>
      <w:r w:rsidRPr="00ED1DFD">
        <w:rPr>
          <w:rFonts w:eastAsia="MS Mincho"/>
          <w:color w:val="000000"/>
          <w:lang w:eastAsia="pt-BR"/>
        </w:rPr>
        <w:t>, quando não se justificar a imposição de penalidade</w:t>
      </w:r>
      <w:r w:rsidRPr="006626AA">
        <w:rPr>
          <w:rFonts w:eastAsia="MS Mincho"/>
          <w:color w:val="000000"/>
          <w:lang w:eastAsia="pt-BR"/>
        </w:rPr>
        <w:t xml:space="preserve"> mais grave, e impedirá o responsável de licitar e contratar no âmbito da Administração Pública </w:t>
      </w:r>
      <w:r w:rsidRPr="006626AA">
        <w:rPr>
          <w:rFonts w:eastAsia="MS Mincho"/>
          <w:lang w:eastAsia="pt-BR"/>
        </w:rPr>
        <w:t xml:space="preserve">Federal </w:t>
      </w:r>
      <w:r w:rsidRPr="006626AA">
        <w:rPr>
          <w:rFonts w:eastAsia="MS Mincho"/>
          <w:color w:val="000000"/>
          <w:lang w:eastAsia="pt-BR"/>
        </w:rPr>
        <w:t>direta e indireta, pelo prazo máximo de 3 (três) anos.</w:t>
      </w:r>
      <w:bookmarkEnd w:id="60"/>
    </w:p>
    <w:p w14:paraId="0ECDB3BE" w14:textId="7FAECD95" w:rsidR="00A15C8E" w:rsidRPr="00080CA4" w:rsidRDefault="00A15C8E" w:rsidP="00305BA6">
      <w:pPr>
        <w:pStyle w:val="Ttulo2"/>
        <w:rPr>
          <w:rFonts w:eastAsia="MS Mincho"/>
          <w:lang w:eastAsia="pt-BR"/>
        </w:rPr>
      </w:pPr>
      <w:bookmarkStart w:id="61" w:name="_Ref220056934"/>
      <w:r w:rsidRPr="00D93257">
        <w:rPr>
          <w:rFonts w:eastAsia="MS Mincho"/>
          <w:lang w:eastAsia="pt-BR"/>
        </w:rPr>
        <w:t xml:space="preserve">Poderá ser aplicada ao responsável a sanção de declaração de inidoneidade para licitar ou contratar, pelo período de 3 (três) a 6 (seis) anos, em decorrência da prática das infrações dispostas nos itens </w:t>
      </w:r>
      <w:r w:rsidR="00813889">
        <w:fldChar w:fldCharType="begin"/>
      </w:r>
      <w:r w:rsidR="00813889">
        <w:instrText xml:space="preserve"> REF _Ref220057654 \n \h </w:instrText>
      </w:r>
      <w:r w:rsidR="00305BA6">
        <w:instrText xml:space="preserve"> \* MERGEFORMAT </w:instrText>
      </w:r>
      <w:r w:rsidR="00813889">
        <w:fldChar w:fldCharType="separate"/>
      </w:r>
      <w:r w:rsidR="003E681C">
        <w:t>22.1.4</w:t>
      </w:r>
      <w:r w:rsidR="00813889">
        <w:fldChar w:fldCharType="end"/>
      </w:r>
      <w:r w:rsidR="00813889" w:rsidRPr="00447202">
        <w:t xml:space="preserve">, </w:t>
      </w:r>
      <w:r w:rsidR="00813889">
        <w:fldChar w:fldCharType="begin"/>
      </w:r>
      <w:r w:rsidR="00813889">
        <w:instrText xml:space="preserve"> REF _Ref220057680 \n \h </w:instrText>
      </w:r>
      <w:r w:rsidR="00305BA6">
        <w:instrText xml:space="preserve"> \* MERGEFORMAT </w:instrText>
      </w:r>
      <w:r w:rsidR="00813889">
        <w:fldChar w:fldCharType="separate"/>
      </w:r>
      <w:r w:rsidR="003E681C">
        <w:t>22.1.5</w:t>
      </w:r>
      <w:r w:rsidR="00813889">
        <w:fldChar w:fldCharType="end"/>
      </w:r>
      <w:r w:rsidR="00813889" w:rsidRPr="00447202">
        <w:t xml:space="preserve">, </w:t>
      </w:r>
      <w:r w:rsidR="00813889">
        <w:fldChar w:fldCharType="begin"/>
      </w:r>
      <w:r w:rsidR="00813889">
        <w:instrText xml:space="preserve"> REF _Ref114668247 \n \h </w:instrText>
      </w:r>
      <w:r w:rsidR="00305BA6">
        <w:instrText xml:space="preserve"> \* MERGEFORMAT </w:instrText>
      </w:r>
      <w:r w:rsidR="00813889">
        <w:fldChar w:fldCharType="separate"/>
      </w:r>
      <w:r w:rsidR="003E681C">
        <w:t>22.1.6</w:t>
      </w:r>
      <w:r w:rsidR="00813889">
        <w:fldChar w:fldCharType="end"/>
      </w:r>
      <w:r w:rsidR="00813889" w:rsidRPr="00447202">
        <w:t xml:space="preserve">, </w:t>
      </w:r>
      <w:r w:rsidR="00813889">
        <w:fldChar w:fldCharType="begin"/>
      </w:r>
      <w:r w:rsidR="00813889">
        <w:instrText xml:space="preserve"> REF _Ref220057722 \n \h </w:instrText>
      </w:r>
      <w:r w:rsidR="00305BA6">
        <w:instrText xml:space="preserve"> \* MERGEFORMAT </w:instrText>
      </w:r>
      <w:r w:rsidR="00813889">
        <w:fldChar w:fldCharType="separate"/>
      </w:r>
      <w:r w:rsidR="003E681C">
        <w:t>22.1.6.1</w:t>
      </w:r>
      <w:r w:rsidR="00813889">
        <w:fldChar w:fldCharType="end"/>
      </w:r>
      <w:r w:rsidR="00813889" w:rsidRPr="00447202">
        <w:t xml:space="preserve">, </w:t>
      </w:r>
      <w:r w:rsidR="00813889">
        <w:fldChar w:fldCharType="begin"/>
      </w:r>
      <w:r w:rsidR="00813889">
        <w:instrText xml:space="preserve"> REF _Ref220057739 \n \h </w:instrText>
      </w:r>
      <w:r w:rsidR="00305BA6">
        <w:instrText xml:space="preserve"> \* MERGEFORMAT </w:instrText>
      </w:r>
      <w:r w:rsidR="00813889">
        <w:fldChar w:fldCharType="separate"/>
      </w:r>
      <w:r w:rsidR="003E681C">
        <w:t>22.1.6.2</w:t>
      </w:r>
      <w:r w:rsidR="00813889">
        <w:fldChar w:fldCharType="end"/>
      </w:r>
      <w:r w:rsidR="00813889" w:rsidRPr="00447202">
        <w:t xml:space="preserve">, </w:t>
      </w:r>
      <w:r w:rsidR="00813889">
        <w:fldChar w:fldCharType="begin"/>
      </w:r>
      <w:r w:rsidR="00813889">
        <w:instrText xml:space="preserve"> REF _Ref220057758 \n \h </w:instrText>
      </w:r>
      <w:r w:rsidR="00305BA6">
        <w:instrText xml:space="preserve"> \* MERGEFORMAT </w:instrText>
      </w:r>
      <w:r w:rsidR="00813889">
        <w:fldChar w:fldCharType="separate"/>
      </w:r>
      <w:r w:rsidR="003E681C">
        <w:t>22.1.7</w:t>
      </w:r>
      <w:r w:rsidR="00813889">
        <w:fldChar w:fldCharType="end"/>
      </w:r>
      <w:r w:rsidR="00813889" w:rsidRPr="00447202">
        <w:t xml:space="preserve">, </w:t>
      </w:r>
      <w:r w:rsidR="00813889">
        <w:fldChar w:fldCharType="begin"/>
      </w:r>
      <w:r w:rsidR="00813889">
        <w:instrText xml:space="preserve"> REF _Ref220057777 \n \h </w:instrText>
      </w:r>
      <w:r w:rsidR="00305BA6">
        <w:instrText xml:space="preserve"> \* MERGEFORMAT </w:instrText>
      </w:r>
      <w:r w:rsidR="00813889">
        <w:fldChar w:fldCharType="separate"/>
      </w:r>
      <w:r w:rsidR="003E681C">
        <w:t>22.1.8</w:t>
      </w:r>
      <w:r w:rsidR="00813889">
        <w:fldChar w:fldCharType="end"/>
      </w:r>
      <w:r w:rsidR="006858F5">
        <w:t xml:space="preserve"> </w:t>
      </w:r>
      <w:r w:rsidR="00813889">
        <w:t xml:space="preserve">e </w:t>
      </w:r>
      <w:r w:rsidR="00813889">
        <w:fldChar w:fldCharType="begin"/>
      </w:r>
      <w:r w:rsidR="00813889">
        <w:instrText xml:space="preserve"> REF _Ref220057800 \n \h </w:instrText>
      </w:r>
      <w:r w:rsidR="00305BA6">
        <w:instrText xml:space="preserve"> \* MERGEFORMAT </w:instrText>
      </w:r>
      <w:r w:rsidR="00813889">
        <w:fldChar w:fldCharType="separate"/>
      </w:r>
      <w:r w:rsidR="003E681C">
        <w:t>22.1.13</w:t>
      </w:r>
      <w:r w:rsidR="00813889">
        <w:fldChar w:fldCharType="end"/>
      </w:r>
      <w:r w:rsidR="00D93257">
        <w:t xml:space="preserve">, </w:t>
      </w:r>
      <w:r w:rsidRPr="006626AA">
        <w:rPr>
          <w:rFonts w:eastAsia="MS Mincho"/>
          <w:lang w:eastAsia="pt-BR"/>
        </w:rPr>
        <w:t xml:space="preserve">bem como pelas infrações administrativas previstas nos itens </w:t>
      </w:r>
      <w:r w:rsidR="00E7253F">
        <w:fldChar w:fldCharType="begin"/>
      </w:r>
      <w:r w:rsidR="00E7253F">
        <w:instrText xml:space="preserve"> REF _Ref114668085 \n \h </w:instrText>
      </w:r>
      <w:r w:rsidR="00305BA6">
        <w:instrText xml:space="preserve"> \* MERGEFORMAT </w:instrText>
      </w:r>
      <w:r w:rsidR="00E7253F">
        <w:fldChar w:fldCharType="separate"/>
      </w:r>
      <w:r w:rsidR="003E681C">
        <w:t>22.1.1</w:t>
      </w:r>
      <w:r w:rsidR="00E7253F">
        <w:fldChar w:fldCharType="end"/>
      </w:r>
      <w:r w:rsidR="00E7253F" w:rsidRPr="00447202">
        <w:t xml:space="preserve">, </w:t>
      </w:r>
      <w:r w:rsidR="00E7253F">
        <w:fldChar w:fldCharType="begin"/>
      </w:r>
      <w:r w:rsidR="00E7253F">
        <w:instrText xml:space="preserve"> REF _Ref114668108 \n \h </w:instrText>
      </w:r>
      <w:r w:rsidR="00305BA6">
        <w:instrText xml:space="preserve"> \* MERGEFORMAT </w:instrText>
      </w:r>
      <w:r w:rsidR="00E7253F">
        <w:fldChar w:fldCharType="separate"/>
      </w:r>
      <w:r w:rsidR="003E681C">
        <w:t>22.1.2</w:t>
      </w:r>
      <w:r w:rsidR="00E7253F">
        <w:fldChar w:fldCharType="end"/>
      </w:r>
      <w:r w:rsidR="00E7253F">
        <w:t>,</w:t>
      </w:r>
      <w:r w:rsidR="00E7253F" w:rsidRPr="00447202">
        <w:t xml:space="preserve"> </w:t>
      </w:r>
      <w:r w:rsidR="00E7253F">
        <w:fldChar w:fldCharType="begin"/>
      </w:r>
      <w:r w:rsidR="00E7253F">
        <w:instrText xml:space="preserve"> REF _Ref220057337 \n \h </w:instrText>
      </w:r>
      <w:r w:rsidR="00305BA6">
        <w:instrText xml:space="preserve"> \* MERGEFORMAT </w:instrText>
      </w:r>
      <w:r w:rsidR="00E7253F">
        <w:fldChar w:fldCharType="separate"/>
      </w:r>
      <w:r w:rsidR="003E681C">
        <w:t>22.1.2.1</w:t>
      </w:r>
      <w:r w:rsidR="00E7253F">
        <w:fldChar w:fldCharType="end"/>
      </w:r>
      <w:r w:rsidR="00E7253F" w:rsidRPr="00447202">
        <w:t xml:space="preserve"> a </w:t>
      </w:r>
      <w:r w:rsidR="00E7253F">
        <w:fldChar w:fldCharType="begin"/>
      </w:r>
      <w:r w:rsidR="00E7253F">
        <w:instrText xml:space="preserve"> REF _Ref220057354 \n \h </w:instrText>
      </w:r>
      <w:r w:rsidR="00305BA6">
        <w:instrText xml:space="preserve"> \* MERGEFORMAT </w:instrText>
      </w:r>
      <w:r w:rsidR="00E7253F">
        <w:fldChar w:fldCharType="separate"/>
      </w:r>
      <w:r w:rsidR="003E681C">
        <w:t>22.1.2.6</w:t>
      </w:r>
      <w:r w:rsidR="00E7253F">
        <w:fldChar w:fldCharType="end"/>
      </w:r>
      <w:r w:rsidR="00E7253F" w:rsidRPr="00447202">
        <w:t xml:space="preserve">, </w:t>
      </w:r>
      <w:r w:rsidR="00E7253F">
        <w:fldChar w:fldCharType="begin"/>
      </w:r>
      <w:r w:rsidR="00E7253F">
        <w:instrText xml:space="preserve"> REF _Ref220057370 \n \h </w:instrText>
      </w:r>
      <w:r w:rsidR="00305BA6">
        <w:instrText xml:space="preserve"> \* MERGEFORMAT </w:instrText>
      </w:r>
      <w:r w:rsidR="00E7253F">
        <w:fldChar w:fldCharType="separate"/>
      </w:r>
      <w:r w:rsidR="003E681C">
        <w:t>22.1.3</w:t>
      </w:r>
      <w:r w:rsidR="00E7253F">
        <w:fldChar w:fldCharType="end"/>
      </w:r>
      <w:r w:rsidR="00E7253F" w:rsidRPr="00447202">
        <w:t xml:space="preserve">, </w:t>
      </w:r>
      <w:r w:rsidR="00E7253F">
        <w:fldChar w:fldCharType="begin"/>
      </w:r>
      <w:r w:rsidR="00E7253F">
        <w:instrText xml:space="preserve"> REF _Ref220057396 \n \h </w:instrText>
      </w:r>
      <w:r w:rsidR="00305BA6">
        <w:instrText xml:space="preserve"> \* MERGEFORMAT </w:instrText>
      </w:r>
      <w:r w:rsidR="00E7253F">
        <w:fldChar w:fldCharType="separate"/>
      </w:r>
      <w:r w:rsidR="003E681C">
        <w:t>22.1.3.1</w:t>
      </w:r>
      <w:r w:rsidR="00E7253F">
        <w:fldChar w:fldCharType="end"/>
      </w:r>
      <w:r w:rsidR="00E7253F" w:rsidRPr="00447202">
        <w:t xml:space="preserve">, </w:t>
      </w:r>
      <w:r w:rsidR="00E7253F">
        <w:fldChar w:fldCharType="begin"/>
      </w:r>
      <w:r w:rsidR="00E7253F">
        <w:instrText xml:space="preserve"> REF _Ref220057412 \n \h </w:instrText>
      </w:r>
      <w:r w:rsidR="00305BA6">
        <w:instrText xml:space="preserve"> \* MERGEFORMAT </w:instrText>
      </w:r>
      <w:r w:rsidR="00E7253F">
        <w:fldChar w:fldCharType="separate"/>
      </w:r>
      <w:r w:rsidR="003E681C">
        <w:t>22.1.3.2</w:t>
      </w:r>
      <w:r w:rsidR="00E7253F">
        <w:fldChar w:fldCharType="end"/>
      </w:r>
      <w:r w:rsidR="00E7253F">
        <w:t xml:space="preserve">, </w:t>
      </w:r>
      <w:r w:rsidR="00E7253F">
        <w:fldChar w:fldCharType="begin"/>
      </w:r>
      <w:r w:rsidR="00E7253F">
        <w:instrText xml:space="preserve"> REF _Ref220057602 \n \h </w:instrText>
      </w:r>
      <w:r w:rsidR="00305BA6">
        <w:instrText xml:space="preserve"> \* MERGEFORMAT </w:instrText>
      </w:r>
      <w:r w:rsidR="00E7253F">
        <w:fldChar w:fldCharType="separate"/>
      </w:r>
      <w:r w:rsidR="003E681C">
        <w:t>22.1.10</w:t>
      </w:r>
      <w:r w:rsidR="00E7253F">
        <w:fldChar w:fldCharType="end"/>
      </w:r>
      <w:r w:rsidR="00E7253F">
        <w:t xml:space="preserve">, </w:t>
      </w:r>
      <w:r w:rsidR="00E7253F">
        <w:fldChar w:fldCharType="begin"/>
      </w:r>
      <w:r w:rsidR="00E7253F">
        <w:instrText xml:space="preserve"> REF _Ref220057788 \n \h </w:instrText>
      </w:r>
      <w:r w:rsidR="00305BA6">
        <w:instrText xml:space="preserve"> \* MERGEFORMAT </w:instrText>
      </w:r>
      <w:r w:rsidR="00E7253F">
        <w:fldChar w:fldCharType="separate"/>
      </w:r>
      <w:r w:rsidR="003E681C">
        <w:t>22.1.11</w:t>
      </w:r>
      <w:r w:rsidR="00E7253F">
        <w:fldChar w:fldCharType="end"/>
      </w:r>
      <w:r w:rsidR="00E7253F" w:rsidRPr="00447202">
        <w:t xml:space="preserve"> e </w:t>
      </w:r>
      <w:r w:rsidR="00E7253F">
        <w:fldChar w:fldCharType="begin"/>
      </w:r>
      <w:r w:rsidR="00E7253F">
        <w:instrText xml:space="preserve"> REF _Ref220057430 \n \h </w:instrText>
      </w:r>
      <w:r w:rsidR="00305BA6">
        <w:instrText xml:space="preserve"> \* MERGEFORMAT </w:instrText>
      </w:r>
      <w:r w:rsidR="00E7253F">
        <w:fldChar w:fldCharType="separate"/>
      </w:r>
      <w:r w:rsidR="003E681C">
        <w:t>22.1.12</w:t>
      </w:r>
      <w:r w:rsidR="00E7253F">
        <w:fldChar w:fldCharType="end"/>
      </w:r>
      <w:r w:rsidR="00E7253F" w:rsidRPr="00ED1DFD">
        <w:rPr>
          <w:rFonts w:eastAsia="MS Mincho"/>
          <w:lang w:eastAsia="pt-BR"/>
        </w:rPr>
        <w:t>,</w:t>
      </w:r>
      <w:r w:rsidR="00E7253F">
        <w:rPr>
          <w:rFonts w:eastAsia="MS Mincho"/>
          <w:lang w:eastAsia="pt-BR"/>
        </w:rPr>
        <w:t xml:space="preserve"> </w:t>
      </w:r>
      <w:r w:rsidRPr="00ED1DFD">
        <w:rPr>
          <w:rFonts w:eastAsia="MS Mincho"/>
          <w:lang w:eastAsia="pt-BR"/>
        </w:rPr>
        <w:t>que justifiquem a imposição de penalidade mais grave que a sanção de impedimento de licitar e contratar.</w:t>
      </w:r>
      <w:bookmarkEnd w:id="61"/>
    </w:p>
    <w:p w14:paraId="04753334" w14:textId="77777777" w:rsidR="00A15C8E" w:rsidRPr="00080CA4" w:rsidRDefault="00A15C8E" w:rsidP="00305BA6">
      <w:pPr>
        <w:pStyle w:val="Ttulo2"/>
        <w:rPr>
          <w:rFonts w:eastAsia="MS Mincho"/>
          <w:lang w:eastAsia="pt-BR"/>
        </w:rPr>
      </w:pPr>
      <w:r w:rsidRPr="00080CA4">
        <w:rPr>
          <w:rFonts w:eastAsia="MS Mincho"/>
          <w:lang w:eastAsia="pt-BR"/>
        </w:rPr>
        <w:t>As sanções de</w:t>
      </w:r>
      <w:r>
        <w:rPr>
          <w:rFonts w:eastAsia="MS Mincho"/>
          <w:lang w:eastAsia="pt-BR"/>
        </w:rPr>
        <w:t xml:space="preserve"> </w:t>
      </w:r>
      <w:r w:rsidRPr="002845E7">
        <w:rPr>
          <w:rFonts w:eastAsia="MS Mincho"/>
          <w:lang w:eastAsia="pt-BR"/>
        </w:rPr>
        <w:t>advertência, impedimento</w:t>
      </w:r>
      <w:r w:rsidRPr="00080CA4">
        <w:rPr>
          <w:rFonts w:eastAsia="MS Mincho"/>
          <w:lang w:eastAsia="pt-BR"/>
        </w:rPr>
        <w:t xml:space="preserve"> de licitar e contratar e declaração de inidoneidade para licitar ou contratar poderão ser aplicadas, cumulativamente ou não, à penalidade de multa.</w:t>
      </w:r>
    </w:p>
    <w:p w14:paraId="1F3A07B1" w14:textId="77777777" w:rsidR="00A15C8E" w:rsidRPr="00080CA4" w:rsidRDefault="00A15C8E" w:rsidP="00305BA6">
      <w:pPr>
        <w:pStyle w:val="Ttulo2"/>
        <w:rPr>
          <w:rFonts w:eastAsia="MS Mincho"/>
          <w:color w:val="000000"/>
          <w:lang w:eastAsia="pt-BR"/>
        </w:rPr>
      </w:pPr>
      <w:r w:rsidRPr="00080CA4">
        <w:rPr>
          <w:rFonts w:eastAsia="MS Mincho"/>
          <w:color w:val="000000"/>
          <w:lang w:eastAsia="pt-BR"/>
        </w:rPr>
        <w:lastRenderedPageBreak/>
        <w:t xml:space="preserve">A apuração </w:t>
      </w:r>
      <w:r>
        <w:rPr>
          <w:rFonts w:eastAsia="MS Mincho"/>
          <w:color w:val="000000"/>
          <w:lang w:eastAsia="pt-BR"/>
        </w:rPr>
        <w:t>de responsabilidade relacionada</w:t>
      </w:r>
      <w:r w:rsidRPr="00080CA4">
        <w:rPr>
          <w:rFonts w:eastAsia="MS Mincho"/>
          <w:color w:val="000000"/>
          <w:lang w:eastAsia="pt-BR"/>
        </w:rPr>
        <w:t xml:space="preserve">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1045D4D0" w14:textId="77777777" w:rsidR="00A15C8E" w:rsidRPr="00080CA4" w:rsidRDefault="00A15C8E" w:rsidP="00305BA6">
      <w:pPr>
        <w:pStyle w:val="Ttulo2"/>
        <w:rPr>
          <w:rFonts w:eastAsia="MS Mincho"/>
          <w:color w:val="000000"/>
          <w:lang w:eastAsia="pt-BR"/>
        </w:rPr>
      </w:pPr>
      <w:r w:rsidRPr="00080CA4">
        <w:rPr>
          <w:rFonts w:eastAsia="MS Mincho"/>
          <w:color w:val="000000"/>
          <w:lang w:eastAsia="pt-BR"/>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6201FC4A" w14:textId="77777777" w:rsidR="00A15C8E" w:rsidRPr="00080CA4" w:rsidRDefault="00A15C8E" w:rsidP="00305BA6">
      <w:pPr>
        <w:pStyle w:val="Ttulo2"/>
        <w:rPr>
          <w:rFonts w:eastAsia="MS Mincho"/>
          <w:color w:val="000000"/>
          <w:lang w:eastAsia="pt-BR"/>
        </w:rPr>
      </w:pPr>
      <w:r w:rsidRPr="00080CA4">
        <w:rPr>
          <w:rFonts w:eastAsia="MS Mincho"/>
          <w:color w:val="000000"/>
          <w:lang w:eastAsia="pt-B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1387CBA" w14:textId="77777777" w:rsidR="00A15C8E" w:rsidRPr="00080CA4" w:rsidRDefault="00A15C8E" w:rsidP="00305BA6">
      <w:pPr>
        <w:pStyle w:val="Ttulo2"/>
        <w:rPr>
          <w:rFonts w:eastAsia="MS Mincho"/>
          <w:color w:val="000000"/>
          <w:lang w:eastAsia="pt-BR"/>
        </w:rPr>
      </w:pPr>
      <w:r w:rsidRPr="00080CA4">
        <w:rPr>
          <w:rFonts w:eastAsia="MS Mincho"/>
          <w:color w:val="000000"/>
          <w:lang w:eastAsia="pt-BR"/>
        </w:rPr>
        <w:t>O recurso e pedido de reconsideração terão efeito suspensivo do ato ou da decisão recorrida até que sobrevenha decisão final da autoridade competente.</w:t>
      </w:r>
    </w:p>
    <w:p w14:paraId="6F1596E0" w14:textId="12FC2300" w:rsidR="00A15C8E" w:rsidRPr="00023FAD" w:rsidRDefault="00A15C8E" w:rsidP="00305BA6">
      <w:pPr>
        <w:pStyle w:val="Ttulo2"/>
        <w:keepLines w:val="0"/>
        <w:rPr>
          <w:rFonts w:eastAsia="MS Mincho"/>
          <w:lang w:eastAsia="pt-BR"/>
        </w:rPr>
      </w:pPr>
      <w:r w:rsidRPr="00023FAD">
        <w:rPr>
          <w:rFonts w:eastAsia="MS Mincho"/>
          <w:lang w:eastAsia="pt-BR"/>
        </w:rPr>
        <w:t xml:space="preserve">As sanções de impedimento de licitar e contratar e declaração de inidoneidade para licitar ou contratar são passíveis de reabilitação na forma do </w:t>
      </w:r>
      <w:hyperlink r:id="rId44" w:anchor="art163" w:history="1">
        <w:r w:rsidRPr="00023FAD">
          <w:rPr>
            <w:rFonts w:eastAsia="MS Mincho"/>
            <w:u w:val="single"/>
            <w:lang w:eastAsia="pt-BR"/>
          </w:rPr>
          <w:t>art. 163 da Lei nº 14.133/</w:t>
        </w:r>
        <w:r w:rsidR="00120601">
          <w:rPr>
            <w:rFonts w:eastAsia="MS Mincho"/>
            <w:u w:val="single"/>
            <w:lang w:eastAsia="pt-BR"/>
          </w:rPr>
          <w:t>20</w:t>
        </w:r>
        <w:r w:rsidRPr="00023FAD">
          <w:rPr>
            <w:rFonts w:eastAsia="MS Mincho"/>
            <w:u w:val="single"/>
            <w:lang w:eastAsia="pt-BR"/>
          </w:rPr>
          <w:t>21.</w:t>
        </w:r>
      </w:hyperlink>
    </w:p>
    <w:p w14:paraId="2A4A0F21" w14:textId="77777777" w:rsidR="00A15C8E" w:rsidRPr="00023FAD" w:rsidRDefault="00A15C8E" w:rsidP="00305BA6">
      <w:pPr>
        <w:pStyle w:val="Ttulo2"/>
        <w:keepLines w:val="0"/>
      </w:pPr>
      <w:r w:rsidRPr="00023FAD">
        <w:t xml:space="preserve">Os atos previstos como infrações administrativas na </w:t>
      </w:r>
      <w:hyperlink r:id="rId45" w:history="1">
        <w:r w:rsidRPr="00023FAD">
          <w:rPr>
            <w:u w:val="single"/>
          </w:rPr>
          <w:t>Lei nº 14.133, de 2021</w:t>
        </w:r>
      </w:hyperlink>
      <w:r w:rsidRPr="00023FAD">
        <w:t xml:space="preserve">, ou em outras leis de licitações e contratos da Administração Pública que também sejam tipificados como atos lesivos </w:t>
      </w:r>
      <w:hyperlink r:id="rId46" w:history="1">
        <w:r w:rsidRPr="00023FAD">
          <w:rPr>
            <w:u w:val="single"/>
          </w:rPr>
          <w:t>na Lei nº 12.846, de 2013</w:t>
        </w:r>
      </w:hyperlink>
      <w:r w:rsidRPr="00023FAD">
        <w:t>, serão apurados e julgados conjuntamente, nos mesmos autos, observados o rito procedimental e autoridade competente definidos na referida Lei.</w:t>
      </w:r>
    </w:p>
    <w:p w14:paraId="76333ED3" w14:textId="77777777" w:rsidR="00A15C8E" w:rsidRPr="00080CA4" w:rsidRDefault="00A15C8E" w:rsidP="00305BA6">
      <w:pPr>
        <w:pStyle w:val="Ttulo2"/>
        <w:keepLines w:val="0"/>
        <w:rPr>
          <w:rFonts w:eastAsia="MS Mincho"/>
          <w:lang w:eastAsia="pt-BR"/>
        </w:rPr>
      </w:pPr>
      <w:r w:rsidRPr="00080CA4">
        <w:rPr>
          <w:rFonts w:eastAsia="MS Mincho"/>
          <w:lang w:eastAsia="pt-BR"/>
        </w:rPr>
        <w:t>A personalidade jurídica da licitante poderá ser desconsiderada sempre que utilizada com abuso do direito para facilitar, encobrir ou dissimular a prática dos atos ilícitos previstos neste Edital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licitante, observados, em todos os casos, o contraditório, a ampla defesa e a obrigatoriedade de análise jurídica prévia.</w:t>
      </w:r>
    </w:p>
    <w:p w14:paraId="26FE1CB0" w14:textId="77777777" w:rsidR="00A15C8E" w:rsidRPr="00080CA4" w:rsidRDefault="00A15C8E" w:rsidP="00305BA6">
      <w:pPr>
        <w:pStyle w:val="Ttulo2"/>
        <w:rPr>
          <w:color w:val="000000"/>
        </w:rPr>
      </w:pPr>
      <w:r w:rsidRPr="00080CA4">
        <w:rPr>
          <w:rFonts w:eastAsia="MS Mincho"/>
          <w:lang w:eastAsia="pt-BR"/>
        </w:rPr>
        <w:lastRenderedPageBreak/>
        <w:t>A Administração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080CA4">
        <w:rPr>
          <w:rFonts w:eastAsia="MS Mincho"/>
          <w:lang w:eastAsia="pt-BR"/>
        </w:rPr>
        <w:t>Ceis</w:t>
      </w:r>
      <w:proofErr w:type="spellEnd"/>
      <w:r w:rsidRPr="00080CA4">
        <w:rPr>
          <w:rFonts w:eastAsia="MS Mincho"/>
          <w:lang w:eastAsia="pt-BR"/>
        </w:rPr>
        <w:t>) e no Cadastro Nacional de Empresas Punidas (</w:t>
      </w:r>
      <w:proofErr w:type="spellStart"/>
      <w:r w:rsidRPr="00080CA4">
        <w:rPr>
          <w:rFonts w:eastAsia="MS Mincho"/>
          <w:lang w:eastAsia="pt-BR"/>
        </w:rPr>
        <w:t>Cnep</w:t>
      </w:r>
      <w:proofErr w:type="spellEnd"/>
      <w:r w:rsidRPr="00080CA4">
        <w:rPr>
          <w:rFonts w:eastAsia="MS Mincho"/>
          <w:lang w:eastAsia="pt-BR"/>
        </w:rPr>
        <w:t>), instituído</w:t>
      </w:r>
      <w:r w:rsidR="003314BB">
        <w:rPr>
          <w:rFonts w:eastAsia="MS Mincho"/>
          <w:lang w:eastAsia="pt-BR"/>
        </w:rPr>
        <w:t>s</w:t>
      </w:r>
      <w:r w:rsidR="00D95411">
        <w:rPr>
          <w:rFonts w:eastAsia="MS Mincho"/>
          <w:lang w:eastAsia="pt-BR"/>
        </w:rPr>
        <w:t xml:space="preserve"> no âmbito do Poder Executivo Federal.</w:t>
      </w:r>
    </w:p>
    <w:p w14:paraId="7D9F6579" w14:textId="77777777" w:rsidR="00A15C8E" w:rsidRPr="00023FAD" w:rsidRDefault="00A15C8E" w:rsidP="00305BA6">
      <w:pPr>
        <w:pStyle w:val="Ttulo2"/>
        <w:rPr>
          <w:rFonts w:eastAsia="MS Mincho"/>
          <w:lang w:eastAsia="pt-BR"/>
        </w:rPr>
      </w:pPr>
      <w:r w:rsidRPr="00080CA4">
        <w:rPr>
          <w:color w:val="000000"/>
        </w:rPr>
        <w:t xml:space="preserve">Os débitos da contratada para com o TRE/SP, resultantes de multa administrativa e/ou indenizações, não inscritos em dívida ativa, poderão ser compensados, total ou parcialmente, com os créditos devidos pelo referido órgão decorrentes desta mesma contratação ou de outros contratos administrativos que a contratada possua com o TRE/SP, na forma da </w:t>
      </w:r>
      <w:hyperlink r:id="rId47" w:history="1">
        <w:r w:rsidRPr="00023FAD">
          <w:rPr>
            <w:u w:val="single"/>
          </w:rPr>
          <w:t>Instrução Normativa SEGES/ME nº 26, de 13 de abril de 2022</w:t>
        </w:r>
      </w:hyperlink>
      <w:r w:rsidRPr="00023FAD">
        <w:t>.</w:t>
      </w:r>
    </w:p>
    <w:p w14:paraId="6704D57B" w14:textId="77777777" w:rsidR="00A15C8E" w:rsidRDefault="00A15C8E" w:rsidP="00305BA6">
      <w:pPr>
        <w:pStyle w:val="Ttulo2"/>
      </w:pPr>
      <w:r w:rsidRPr="00080CA4">
        <w:t>A aplicação das sanções previstas neste Edital não exclui, em hipótese alguma, a obrigação de reparação integral dos danos causados.</w:t>
      </w:r>
    </w:p>
    <w:p w14:paraId="3F7EB9B5" w14:textId="77777777" w:rsidR="0067244A" w:rsidRDefault="00C31046" w:rsidP="00305BA6">
      <w:pPr>
        <w:spacing w:before="120" w:after="120"/>
        <w:rPr>
          <w:rFonts w:cs="Arial"/>
          <w:szCs w:val="22"/>
        </w:rPr>
      </w:pPr>
      <w:r>
        <w:rPr>
          <w:rFonts w:cs="Arial"/>
          <w:b/>
          <w:szCs w:val="22"/>
        </w:rPr>
        <w:t>22.22</w:t>
      </w:r>
      <w:r w:rsidR="0067244A" w:rsidRPr="0067244A">
        <w:rPr>
          <w:rFonts w:cs="Arial"/>
          <w:b/>
          <w:szCs w:val="22"/>
        </w:rPr>
        <w:t xml:space="preserve"> -</w:t>
      </w:r>
      <w:r w:rsidR="0067244A">
        <w:rPr>
          <w:rFonts w:cs="Arial"/>
          <w:szCs w:val="22"/>
        </w:rPr>
        <w:t xml:space="preserve"> </w:t>
      </w:r>
      <w:r w:rsidR="0067244A" w:rsidRPr="00681B6F">
        <w:rPr>
          <w:rFonts w:cs="Arial"/>
          <w:szCs w:val="22"/>
        </w:rPr>
        <w:t>A imposição das penalidades é de competência exclusiva do órgão contratante, podendo ser aplicada</w:t>
      </w:r>
      <w:r w:rsidR="0067244A">
        <w:rPr>
          <w:rFonts w:cs="Arial"/>
          <w:szCs w:val="22"/>
        </w:rPr>
        <w:t>s</w:t>
      </w:r>
      <w:r w:rsidR="0067244A" w:rsidRPr="00681B6F">
        <w:rPr>
          <w:rFonts w:cs="Arial"/>
          <w:szCs w:val="22"/>
        </w:rPr>
        <w:t xml:space="preserve"> pelo </w:t>
      </w:r>
      <w:r w:rsidR="0067244A" w:rsidRPr="00681B6F">
        <w:rPr>
          <w:rFonts w:cs="Arial"/>
          <w:bCs/>
          <w:szCs w:val="22"/>
        </w:rPr>
        <w:t>ÓRGÃO CENTRAL</w:t>
      </w:r>
      <w:r w:rsidR="0067244A">
        <w:rPr>
          <w:rFonts w:cs="Arial"/>
          <w:bCs/>
          <w:szCs w:val="22"/>
        </w:rPr>
        <w:t>, nesta qualidade,</w:t>
      </w:r>
      <w:r w:rsidR="0067244A" w:rsidRPr="00681B6F">
        <w:rPr>
          <w:rFonts w:cs="Arial"/>
          <w:szCs w:val="22"/>
        </w:rPr>
        <w:t xml:space="preserve"> ou</w:t>
      </w:r>
      <w:r w:rsidR="0067244A">
        <w:rPr>
          <w:rFonts w:cs="Arial"/>
          <w:szCs w:val="22"/>
        </w:rPr>
        <w:t xml:space="preserve"> por quaisquer dos</w:t>
      </w:r>
      <w:r w:rsidR="0067244A" w:rsidRPr="00681B6F">
        <w:rPr>
          <w:rFonts w:cs="Arial"/>
          <w:szCs w:val="22"/>
        </w:rPr>
        <w:t xml:space="preserve"> </w:t>
      </w:r>
      <w:r w:rsidR="0067244A" w:rsidRPr="00681B6F">
        <w:rPr>
          <w:rFonts w:cs="Arial"/>
          <w:bCs/>
          <w:szCs w:val="22"/>
        </w:rPr>
        <w:t>ÓRGÃO</w:t>
      </w:r>
      <w:r w:rsidR="0067244A">
        <w:rPr>
          <w:rFonts w:cs="Arial"/>
          <w:bCs/>
          <w:szCs w:val="22"/>
        </w:rPr>
        <w:t>S</w:t>
      </w:r>
      <w:r w:rsidR="0067244A" w:rsidRPr="00681B6F">
        <w:rPr>
          <w:rFonts w:cs="Arial"/>
          <w:bCs/>
          <w:szCs w:val="22"/>
        </w:rPr>
        <w:t xml:space="preserve"> CONTRATANTE</w:t>
      </w:r>
      <w:r w:rsidR="0067244A">
        <w:rPr>
          <w:rFonts w:cs="Arial"/>
          <w:bCs/>
          <w:szCs w:val="22"/>
        </w:rPr>
        <w:t>S</w:t>
      </w:r>
      <w:r w:rsidR="0067244A" w:rsidRPr="00681B6F">
        <w:rPr>
          <w:rFonts w:cs="Arial"/>
          <w:szCs w:val="22"/>
        </w:rPr>
        <w:t xml:space="preserve">, em relação às suas respectivas </w:t>
      </w:r>
      <w:r w:rsidR="0067244A">
        <w:rPr>
          <w:rFonts w:cs="Arial"/>
          <w:szCs w:val="22"/>
        </w:rPr>
        <w:t>contratações</w:t>
      </w:r>
      <w:r w:rsidR="0067244A" w:rsidRPr="00681B6F">
        <w:rPr>
          <w:rFonts w:cs="Arial"/>
          <w:szCs w:val="22"/>
        </w:rPr>
        <w:t>.</w:t>
      </w:r>
    </w:p>
    <w:p w14:paraId="7BA72F6A" w14:textId="77777777" w:rsidR="0067244A" w:rsidRPr="0067244A" w:rsidRDefault="00C31046" w:rsidP="00305BA6">
      <w:pPr>
        <w:spacing w:before="120" w:after="120"/>
        <w:rPr>
          <w:rFonts w:cs="Arial"/>
          <w:b/>
          <w:szCs w:val="22"/>
        </w:rPr>
      </w:pPr>
      <w:r>
        <w:rPr>
          <w:rFonts w:cs="Arial"/>
          <w:b/>
          <w:szCs w:val="22"/>
        </w:rPr>
        <w:t>22.22</w:t>
      </w:r>
      <w:r w:rsidR="0067244A" w:rsidRPr="0067244A">
        <w:rPr>
          <w:rFonts w:cs="Arial"/>
          <w:b/>
          <w:szCs w:val="22"/>
        </w:rPr>
        <w:t>.1 -</w:t>
      </w:r>
      <w:r w:rsidR="0067244A">
        <w:rPr>
          <w:rFonts w:cs="Arial"/>
          <w:b/>
          <w:szCs w:val="22"/>
        </w:rPr>
        <w:t xml:space="preserve"> </w:t>
      </w:r>
      <w:r w:rsidR="0067244A" w:rsidRPr="0067244A">
        <w:rPr>
          <w:rFonts w:cs="Arial"/>
          <w:szCs w:val="22"/>
        </w:rPr>
        <w:t>Ressalvada a</w:t>
      </w:r>
      <w:r w:rsidR="0067244A" w:rsidRPr="00681B6F">
        <w:rPr>
          <w:rFonts w:cs="Arial"/>
          <w:szCs w:val="22"/>
        </w:rPr>
        <w:t xml:space="preserve"> hipótese descrita no item</w:t>
      </w:r>
      <w:r>
        <w:rPr>
          <w:rFonts w:cs="Arial"/>
          <w:szCs w:val="22"/>
        </w:rPr>
        <w:t xml:space="preserve"> 22.22</w:t>
      </w:r>
      <w:r w:rsidR="0067244A" w:rsidRPr="0067244A">
        <w:rPr>
          <w:rFonts w:cs="Arial"/>
          <w:szCs w:val="22"/>
        </w:rPr>
        <w:t>, caberá ao ÓRGÃO CENTRAL aplicar as penalidades decorrentes de infrações no procedimento licitatório ou do descumprimento das obrigações relativas à coordenação da compra centralizada.</w:t>
      </w:r>
    </w:p>
    <w:p w14:paraId="57D2ED78" w14:textId="77777777" w:rsidR="00A15C8E" w:rsidRPr="001932BC" w:rsidRDefault="00A15C8E" w:rsidP="00305BA6">
      <w:pPr>
        <w:pStyle w:val="Ttulo1"/>
      </w:pPr>
      <w:r w:rsidRPr="001932BC">
        <w:t>DAS DISPOSIÇÕES FINAIS</w:t>
      </w:r>
    </w:p>
    <w:p w14:paraId="51ECE717" w14:textId="77777777" w:rsidR="00A15C8E" w:rsidRPr="00FE1835" w:rsidRDefault="00A15C8E" w:rsidP="00305BA6">
      <w:pPr>
        <w:pStyle w:val="Ttulo2"/>
        <w:numPr>
          <w:ilvl w:val="1"/>
          <w:numId w:val="43"/>
        </w:numPr>
      </w:pPr>
      <w:r w:rsidRPr="001932BC">
        <w:t>Estabelece-se que a simples apresentação de proposta pelas licitantes implicará a aceitação de todas as disposições do presente Edital.</w:t>
      </w:r>
    </w:p>
    <w:p w14:paraId="086A36AC" w14:textId="77777777" w:rsidR="00A15C8E" w:rsidRPr="00FE1835" w:rsidRDefault="00A15C8E" w:rsidP="00305BA6">
      <w:pPr>
        <w:pStyle w:val="Ttulo3"/>
        <w:rPr>
          <w:rFonts w:cs="Arial"/>
          <w:szCs w:val="22"/>
        </w:rPr>
      </w:pPr>
      <w:r w:rsidRPr="002E618F">
        <w:rPr>
          <w:rFonts w:cs="Arial"/>
          <w:szCs w:val="22"/>
        </w:rPr>
        <w:t>As licitantes deverão observar, ainda, as disposições contidas na</w:t>
      </w:r>
      <w:r>
        <w:rPr>
          <w:rFonts w:cs="Arial"/>
          <w:szCs w:val="22"/>
        </w:rPr>
        <w:t xml:space="preserve"> </w:t>
      </w:r>
      <w:hyperlink r:id="rId48" w:history="1">
        <w:r w:rsidRPr="004E2660">
          <w:rPr>
            <w:rStyle w:val="Hyperlink"/>
            <w:rFonts w:cs="Arial"/>
            <w:szCs w:val="22"/>
          </w:rPr>
          <w:t>Resolução TRE-SP nº 630/2023</w:t>
        </w:r>
      </w:hyperlink>
      <w:r w:rsidRPr="002E618F">
        <w:rPr>
          <w:rFonts w:cs="Arial"/>
          <w:szCs w:val="22"/>
        </w:rPr>
        <w:t xml:space="preserve">, que institui a Política de Integridade e </w:t>
      </w:r>
      <w:proofErr w:type="spellStart"/>
      <w:r w:rsidRPr="002E618F">
        <w:rPr>
          <w:rFonts w:cs="Arial"/>
          <w:szCs w:val="22"/>
        </w:rPr>
        <w:t>Compliance</w:t>
      </w:r>
      <w:proofErr w:type="spellEnd"/>
      <w:r w:rsidRPr="002E618F">
        <w:rPr>
          <w:rFonts w:cs="Arial"/>
          <w:szCs w:val="22"/>
        </w:rPr>
        <w:t xml:space="preserve"> das Contratações do TRE/SP, a</w:t>
      </w:r>
      <w:r>
        <w:rPr>
          <w:rFonts w:cs="Arial"/>
          <w:szCs w:val="22"/>
        </w:rPr>
        <w:t xml:space="preserve"> </w:t>
      </w:r>
      <w:hyperlink r:id="rId49" w:history="1">
        <w:r w:rsidRPr="004E2660">
          <w:rPr>
            <w:rStyle w:val="Hyperlink"/>
            <w:rFonts w:cs="Arial"/>
            <w:szCs w:val="22"/>
          </w:rPr>
          <w:t>Portaria TRE-SP nº 214/2015</w:t>
        </w:r>
      </w:hyperlink>
      <w:r w:rsidRPr="002E618F">
        <w:rPr>
          <w:rFonts w:cs="Arial"/>
          <w:szCs w:val="22"/>
        </w:rPr>
        <w:t>, que institui o Código de Ética dos(as) servidores(as) do TRE-SP e a</w:t>
      </w:r>
      <w:r>
        <w:rPr>
          <w:rFonts w:cs="Arial"/>
          <w:szCs w:val="22"/>
        </w:rPr>
        <w:t xml:space="preserve"> </w:t>
      </w:r>
      <w:hyperlink r:id="rId50" w:history="1">
        <w:r w:rsidRPr="004E2660">
          <w:rPr>
            <w:rStyle w:val="Hyperlink"/>
            <w:rFonts w:cs="Arial"/>
            <w:szCs w:val="22"/>
          </w:rPr>
          <w:t>Portaria TRE-SP nº 118/2023</w:t>
        </w:r>
      </w:hyperlink>
      <w:r w:rsidRPr="002E618F">
        <w:rPr>
          <w:rFonts w:cs="Arial"/>
          <w:szCs w:val="22"/>
        </w:rPr>
        <w:t>, que dispõe sobre o Código de Conduta Ética dos(as) agentes públicos(as) que atuam na área de contratações do TRE-SP. </w:t>
      </w:r>
    </w:p>
    <w:p w14:paraId="6DC02BBD" w14:textId="77777777" w:rsidR="00A15C8E" w:rsidRPr="00FE1835" w:rsidRDefault="00A15C8E" w:rsidP="00305BA6">
      <w:pPr>
        <w:pStyle w:val="Ttulo2"/>
      </w:pPr>
      <w:r w:rsidRPr="001932BC">
        <w:t>Assegura-se a este Tribunal o direito de:</w:t>
      </w:r>
    </w:p>
    <w:p w14:paraId="005AE7E7" w14:textId="77777777" w:rsidR="002F0968" w:rsidRPr="002F0968" w:rsidRDefault="00A15C8E" w:rsidP="00305BA6">
      <w:pPr>
        <w:pStyle w:val="Ttulo3"/>
      </w:pPr>
      <w:proofErr w:type="gramStart"/>
      <w:r>
        <w:t>p</w:t>
      </w:r>
      <w:r w:rsidRPr="001932BC">
        <w:t>romover</w:t>
      </w:r>
      <w:proofErr w:type="gramEnd"/>
      <w:r w:rsidRPr="001932BC">
        <w:t>, em qualquer fase da licitação, diligência destinada a esclarecer ou a complementar a instrução do processo, fixando às licitantes, prazos para atendimento, vedada a inclusão posterior de informação que deveria constar originalmente da proposta;</w:t>
      </w:r>
    </w:p>
    <w:p w14:paraId="3A7F2E4F" w14:textId="77777777" w:rsidR="00A15C8E" w:rsidRPr="001932BC" w:rsidRDefault="00A15C8E" w:rsidP="00305BA6">
      <w:pPr>
        <w:pStyle w:val="Ttulo4"/>
      </w:pPr>
      <w:bookmarkStart w:id="62" w:name="_Ref220060450"/>
      <w:proofErr w:type="gramStart"/>
      <w:r>
        <w:t>n</w:t>
      </w:r>
      <w:r w:rsidRPr="001932BC">
        <w:t>o</w:t>
      </w:r>
      <w:proofErr w:type="gramEnd"/>
      <w:r w:rsidRPr="001932BC">
        <w:t xml:space="preserve"> julgamento da habilitação e das propostas, o pregoeiro/a pregoeira poderá sanar erros ou falhas que não alterem a substância das propostas, dos documentos e </w:t>
      </w:r>
      <w:r w:rsidRPr="001932BC">
        <w:lastRenderedPageBreak/>
        <w:t>sua validade jurídica, mediante decisão fundamentada, registrada em ata e acessível às licitantes, atribuindo-lhes validade e eficácia para fins de habilitação e classificação, observado o disposto na Lei n.º 9.784, de 29 de janeiro de 1999;</w:t>
      </w:r>
      <w:bookmarkEnd w:id="62"/>
    </w:p>
    <w:p w14:paraId="3C2058AE" w14:textId="23BA0FC1" w:rsidR="00A15C8E" w:rsidRPr="00FE1835" w:rsidRDefault="00A15C8E" w:rsidP="00305BA6">
      <w:pPr>
        <w:pStyle w:val="Ttulo4"/>
      </w:pPr>
      <w:r>
        <w:t>n</w:t>
      </w:r>
      <w:r w:rsidRPr="001932BC">
        <w:t xml:space="preserve">a hipótese de necessidade de suspensão da sessão pública para realização de diligências, com vistas ao saneamento de que trata o item </w:t>
      </w:r>
      <w:r w:rsidR="004460BB">
        <w:fldChar w:fldCharType="begin"/>
      </w:r>
      <w:r w:rsidR="004460BB">
        <w:instrText xml:space="preserve"> REF _Ref220060450 \n \h </w:instrText>
      </w:r>
      <w:r w:rsidR="00305BA6">
        <w:instrText xml:space="preserve"> \* MERGEFORMAT </w:instrText>
      </w:r>
      <w:r w:rsidR="004460BB">
        <w:fldChar w:fldCharType="separate"/>
      </w:r>
      <w:r w:rsidR="003E681C">
        <w:t>23.2.1.1</w:t>
      </w:r>
      <w:r w:rsidR="004460BB">
        <w:fldChar w:fldCharType="end"/>
      </w:r>
      <w:r w:rsidRPr="001932BC">
        <w:t>, sua retomada somente poderá ocorrer mediante aviso prévio do sistema com, no mínimo, 24 (vinte e quatro) horas de antecedência de seu reinício, e a ocorrência será fundamentada em ata;</w:t>
      </w:r>
    </w:p>
    <w:p w14:paraId="3FF6D41E" w14:textId="77777777" w:rsidR="00A15C8E" w:rsidRPr="001932BC" w:rsidRDefault="00A15C8E" w:rsidP="00305BA6">
      <w:pPr>
        <w:pStyle w:val="Ttulo4"/>
      </w:pPr>
      <w:proofErr w:type="gramStart"/>
      <w:r>
        <w:t>o</w:t>
      </w:r>
      <w:proofErr w:type="gramEnd"/>
      <w:r w:rsidRPr="001932BC">
        <w:t xml:space="preserve"> pregoeiro/a pregoeira ou a autoridade superior poderão subsidiar-se em pareceres emitidos por técnicos ou especialistas no assunto objeto desta licitação;</w:t>
      </w:r>
    </w:p>
    <w:p w14:paraId="7B34529E" w14:textId="77777777" w:rsidR="00A15C8E" w:rsidRPr="00FE1835" w:rsidRDefault="00A15C8E" w:rsidP="00305BA6">
      <w:pPr>
        <w:pStyle w:val="Ttulo4"/>
      </w:pPr>
      <w:proofErr w:type="gramStart"/>
      <w:r>
        <w:t>o</w:t>
      </w:r>
      <w:proofErr w:type="gramEnd"/>
      <w:r w:rsidRPr="001932BC">
        <w:t xml:space="preserve"> pregoeiro/a pregoeira poderá, ainda, solicitar manifestação técnica da assessoria jurídica ou de outros setores deste Tribunal a fim de subsidiar sua decisão;</w:t>
      </w:r>
    </w:p>
    <w:p w14:paraId="215281CB" w14:textId="5C6DCD50" w:rsidR="00A15C8E" w:rsidRPr="00FE1835" w:rsidRDefault="00A15C8E" w:rsidP="00305BA6">
      <w:pPr>
        <w:pStyle w:val="Ttulo3"/>
      </w:pPr>
      <w:proofErr w:type="gramStart"/>
      <w:r>
        <w:t>r</w:t>
      </w:r>
      <w:r w:rsidRPr="001932BC">
        <w:t>evogar</w:t>
      </w:r>
      <w:proofErr w:type="gramEnd"/>
      <w:r w:rsidRPr="001932BC">
        <w:t xml:space="preserve"> a presente licitação por razões de conveniência e oportunidade, resultante de fato superveniente devidamente comprovado (inciso II e § 2º do art.71 da Lei 14.133/</w:t>
      </w:r>
      <w:r w:rsidR="00120601">
        <w:t>20</w:t>
      </w:r>
      <w:r w:rsidRPr="001932BC">
        <w:t>21);</w:t>
      </w:r>
    </w:p>
    <w:p w14:paraId="754A0F1A" w14:textId="77777777" w:rsidR="00A15C8E" w:rsidRDefault="00A15C8E" w:rsidP="00305BA6">
      <w:pPr>
        <w:pStyle w:val="Ttulo3"/>
      </w:pPr>
      <w:proofErr w:type="gramStart"/>
      <w:r>
        <w:t>a</w:t>
      </w:r>
      <w:r w:rsidRPr="001932BC">
        <w:t>diar</w:t>
      </w:r>
      <w:proofErr w:type="gramEnd"/>
      <w:r w:rsidRPr="001932BC">
        <w:t xml:space="preserve"> a data da sessão pública;</w:t>
      </w:r>
    </w:p>
    <w:p w14:paraId="353247CA" w14:textId="5CA1522A" w:rsidR="00A15C8E" w:rsidRPr="001932BC" w:rsidRDefault="00A15C8E" w:rsidP="00305BA6">
      <w:pPr>
        <w:pStyle w:val="Ttulo3"/>
      </w:pPr>
      <w:proofErr w:type="gramStart"/>
      <w:r>
        <w:t>a</w:t>
      </w:r>
      <w:r w:rsidRPr="003A677E">
        <w:t>umentar</w:t>
      </w:r>
      <w:proofErr w:type="gramEnd"/>
      <w:r w:rsidRPr="003A677E">
        <w:t xml:space="preserve"> ou diminuir a quantidade inicialmente solicitada, dentro do limite estabelecido no art.</w:t>
      </w:r>
      <w:r>
        <w:t xml:space="preserve"> </w:t>
      </w:r>
      <w:r w:rsidRPr="003A677E">
        <w:t>125 da Lei n.º 14.133/</w:t>
      </w:r>
      <w:r w:rsidR="006B7A51">
        <w:t>20</w:t>
      </w:r>
      <w:r w:rsidRPr="003A677E">
        <w:t>21;</w:t>
      </w:r>
    </w:p>
    <w:p w14:paraId="64F8E739" w14:textId="2BF65617" w:rsidR="00A15C8E" w:rsidRPr="00FE1835" w:rsidRDefault="00A15C8E" w:rsidP="00305BA6">
      <w:pPr>
        <w:pStyle w:val="Ttulo3"/>
      </w:pPr>
      <w:proofErr w:type="gramStart"/>
      <w:r>
        <w:t>r</w:t>
      </w:r>
      <w:r w:rsidRPr="001932BC">
        <w:t>escindir</w:t>
      </w:r>
      <w:proofErr w:type="gramEnd"/>
      <w:r w:rsidRPr="001932BC">
        <w:t xml:space="preserve"> unilateralmente o ajuste, nos termos do inciso I e §1º do art. </w:t>
      </w:r>
      <w:r w:rsidRPr="00F7125B">
        <w:t>138 da Lei n.º 14.133/</w:t>
      </w:r>
      <w:r w:rsidR="00120601">
        <w:t>20</w:t>
      </w:r>
      <w:r w:rsidRPr="00F7125B">
        <w:t>21, precedida de autorização escrita e fundamentada da autoridade competente.</w:t>
      </w:r>
    </w:p>
    <w:p w14:paraId="3BCB638D" w14:textId="77777777" w:rsidR="00A15C8E" w:rsidRPr="00FE1835" w:rsidRDefault="00A15C8E" w:rsidP="00305BA6">
      <w:pPr>
        <w:pStyle w:val="Ttulo2"/>
        <w:rPr>
          <w:b/>
        </w:rPr>
      </w:pPr>
      <w:r>
        <w:t>Com fundamento na Resolução TRE/SP nº 630/2023, as licitantes deverão:</w:t>
      </w:r>
    </w:p>
    <w:p w14:paraId="04B6FD01" w14:textId="77777777" w:rsidR="00A15C8E" w:rsidRDefault="00A15C8E" w:rsidP="00305BA6">
      <w:pPr>
        <w:pStyle w:val="Ttulo3"/>
      </w:pPr>
      <w:proofErr w:type="gramStart"/>
      <w:r>
        <w:t>a</w:t>
      </w:r>
      <w:r w:rsidRPr="00CF395B">
        <w:t>bster</w:t>
      </w:r>
      <w:proofErr w:type="gramEnd"/>
      <w:r w:rsidRPr="00CF395B">
        <w:t xml:space="preserve">-se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dos(as) agentes públicos(as) que atuam na </w:t>
      </w:r>
      <w:r>
        <w:t xml:space="preserve">área de contratações </w:t>
      </w:r>
      <w:r w:rsidRPr="00C413EA">
        <w:t>do TRE-SP;</w:t>
      </w:r>
      <w:r w:rsidR="00A85FDA">
        <w:t xml:space="preserve"> e</w:t>
      </w:r>
    </w:p>
    <w:p w14:paraId="7B14CE99" w14:textId="77777777" w:rsidR="00A15C8E" w:rsidRPr="00FE1835" w:rsidRDefault="00A15C8E" w:rsidP="00305BA6">
      <w:pPr>
        <w:pStyle w:val="Ttulo3"/>
        <w:rPr>
          <w:lang w:eastAsia="pt-BR"/>
        </w:rPr>
      </w:pPr>
      <w:proofErr w:type="gramStart"/>
      <w:r>
        <w:rPr>
          <w:lang w:eastAsia="pt-BR"/>
        </w:rPr>
        <w:t>o</w:t>
      </w:r>
      <w:r w:rsidRPr="00CF395B">
        <w:rPr>
          <w:lang w:eastAsia="pt-BR"/>
        </w:rPr>
        <w:t>bservar</w:t>
      </w:r>
      <w:proofErr w:type="gramEnd"/>
      <w:r w:rsidRPr="00CF395B">
        <w:rPr>
          <w:lang w:eastAsia="pt-BR"/>
        </w:rPr>
        <w:t xml:space="preserve"> o cumprimento da Resolução CNJ n. 7/2005, quanto à inexistência de situaçã</w:t>
      </w:r>
      <w:r>
        <w:rPr>
          <w:lang w:eastAsia="pt-BR"/>
        </w:rPr>
        <w:t>o caracterizadora de nepotismo.</w:t>
      </w:r>
    </w:p>
    <w:p w14:paraId="6846CF79" w14:textId="77777777" w:rsidR="00A15C8E" w:rsidRDefault="00A15C8E" w:rsidP="00305BA6">
      <w:pPr>
        <w:pStyle w:val="Ttulo2"/>
        <w:rPr>
          <w:lang w:eastAsia="pt-BR"/>
        </w:rPr>
      </w:pPr>
      <w:r w:rsidRPr="00533F0D">
        <w:rPr>
          <w:lang w:eastAsia="pt-BR"/>
        </w:rPr>
        <w:t>Durante o processo licitatório poderão ser realizadas diligências para aferição da idoneidade das licitantes, as quais deverão ser do</w:t>
      </w:r>
      <w:r>
        <w:rPr>
          <w:lang w:eastAsia="pt-BR"/>
        </w:rPr>
        <w:t>cumentadas e reduzidas a termo.</w:t>
      </w:r>
    </w:p>
    <w:p w14:paraId="7F923397" w14:textId="77777777" w:rsidR="00A15C8E" w:rsidRPr="00FE1835" w:rsidRDefault="00A15C8E" w:rsidP="00305BA6">
      <w:pPr>
        <w:pStyle w:val="Ttulo2"/>
      </w:pPr>
      <w:r w:rsidRPr="001932BC">
        <w:t>As empresas licitantes serão responsáveis pela fidelidade e legitimidade das informações e dos documentos apresentados em qualquer época ou fase do processo licitatório.</w:t>
      </w:r>
    </w:p>
    <w:p w14:paraId="26D21182" w14:textId="77777777" w:rsidR="00A15C8E" w:rsidRPr="001932BC" w:rsidRDefault="00A15C8E" w:rsidP="00305BA6">
      <w:pPr>
        <w:pStyle w:val="Ttulo2"/>
      </w:pPr>
      <w:r w:rsidRPr="001932BC">
        <w:lastRenderedPageBreak/>
        <w:t>O desatendimento de exigências formais, não essenciais, não importará o afastamento da licitante, desde que sejam possíveis a aferição da sua qualificação e a exata compreensão da sua proposta durante a realização da sessão pública do pregão.</w:t>
      </w:r>
    </w:p>
    <w:p w14:paraId="63F66032" w14:textId="77777777" w:rsidR="00A15C8E" w:rsidRPr="001932BC" w:rsidRDefault="00A15C8E" w:rsidP="00305BA6">
      <w:pPr>
        <w:pStyle w:val="Ttulo2"/>
      </w:pPr>
      <w:r w:rsidRPr="001932BC">
        <w:t>As normas que disciplinam este pregão serão sempre interpretadas em favor da ampliação da disputa, desde que não comprometam o interesse da Administração e a segurança da contratação.</w:t>
      </w:r>
    </w:p>
    <w:p w14:paraId="7DD5524D" w14:textId="77777777" w:rsidR="00A15C8E" w:rsidRPr="001932BC" w:rsidRDefault="00A15C8E" w:rsidP="00305BA6">
      <w:pPr>
        <w:pStyle w:val="Ttulo2"/>
      </w:pPr>
      <w:r w:rsidRPr="001932BC">
        <w:t>Nenhuma indenização será devida às licitantes pela elaboração e/ou apresentação de documentos relativos à presente licitação.</w:t>
      </w:r>
    </w:p>
    <w:p w14:paraId="7BC342A3" w14:textId="77777777" w:rsidR="00A15C8E" w:rsidRPr="00FE1835" w:rsidRDefault="00A15C8E" w:rsidP="00305BA6">
      <w:pPr>
        <w:pStyle w:val="Ttulo2"/>
      </w:pPr>
      <w:r w:rsidRPr="001932BC">
        <w:t xml:space="preserve">Aplicam-se à presente licitação, subsidiariamente, a Lei </w:t>
      </w:r>
      <w:proofErr w:type="gramStart"/>
      <w:r w:rsidRPr="001932BC">
        <w:t>n.º</w:t>
      </w:r>
      <w:proofErr w:type="gramEnd"/>
      <w:r w:rsidRPr="001932BC">
        <w:t xml:space="preserve"> 8.078, de 11 de setembro de 1990 – Código de Proteção e Defesa do Consumidor e demais normas legais pertinentes.</w:t>
      </w:r>
    </w:p>
    <w:p w14:paraId="0CE0725C" w14:textId="6F978A97" w:rsidR="00A15C8E" w:rsidRPr="001932BC" w:rsidRDefault="00A15C8E" w:rsidP="00305BA6">
      <w:pPr>
        <w:pStyle w:val="Ttulo2"/>
      </w:pPr>
      <w:r w:rsidRPr="001932BC">
        <w:t xml:space="preserve">Na contagem dos prazos será observado o disposto no art. 183 da Lei </w:t>
      </w:r>
      <w:proofErr w:type="gramStart"/>
      <w:r w:rsidRPr="001932BC">
        <w:t>n.º</w:t>
      </w:r>
      <w:proofErr w:type="gramEnd"/>
      <w:r w:rsidRPr="001932BC">
        <w:t xml:space="preserve"> 14.133/</w:t>
      </w:r>
      <w:r w:rsidR="00120601">
        <w:t>20</w:t>
      </w:r>
      <w:r w:rsidRPr="001932BC">
        <w:t>21.</w:t>
      </w:r>
    </w:p>
    <w:p w14:paraId="198FF2BD" w14:textId="77777777" w:rsidR="00A15C8E" w:rsidRPr="001932BC" w:rsidRDefault="00A15C8E" w:rsidP="00305BA6">
      <w:pPr>
        <w:pStyle w:val="Ttulo2"/>
        <w:rPr>
          <w:u w:val="single"/>
        </w:rPr>
      </w:pPr>
      <w:bookmarkStart w:id="63" w:name="_Hlk107840383"/>
      <w:r w:rsidRPr="001932BC">
        <w:t xml:space="preserve">Em caso de interesse das possíveis licitantes, cópias do Edital poderão ser obtidas nos endereços eletrônicos: </w:t>
      </w:r>
      <w:hyperlink r:id="rId51" w:history="1">
        <w:r w:rsidRPr="001932BC">
          <w:rPr>
            <w:u w:val="single"/>
            <w:lang w:val="pt-PT"/>
          </w:rPr>
          <w:t>http://www.tre-sp.jus.br/transparencia-e-prestacao-de-contas/licitacoes/licitacoes</w:t>
        </w:r>
      </w:hyperlink>
      <w:r w:rsidRPr="001932BC">
        <w:t xml:space="preserve">  e </w:t>
      </w:r>
      <w:hyperlink r:id="rId52" w:history="1">
        <w:r w:rsidRPr="001932BC">
          <w:rPr>
            <w:u w:val="single"/>
          </w:rPr>
          <w:t>www.gov.br/compras/pt-br</w:t>
        </w:r>
      </w:hyperlink>
      <w:r w:rsidRPr="001932BC">
        <w:rPr>
          <w:u w:val="single"/>
        </w:rPr>
        <w:t>.</w:t>
      </w:r>
    </w:p>
    <w:bookmarkEnd w:id="63"/>
    <w:p w14:paraId="426002CB" w14:textId="77777777" w:rsidR="00A15C8E" w:rsidRPr="001932BC" w:rsidRDefault="00A15C8E" w:rsidP="00305BA6">
      <w:pPr>
        <w:ind w:right="-140"/>
        <w:rPr>
          <w:rFonts w:cs="Arial"/>
          <w:szCs w:val="22"/>
        </w:rPr>
      </w:pPr>
    </w:p>
    <w:p w14:paraId="7858002E" w14:textId="77777777" w:rsidR="00A15C8E" w:rsidRDefault="00A15C8E" w:rsidP="00305BA6">
      <w:pPr>
        <w:ind w:right="-140"/>
        <w:rPr>
          <w:rFonts w:cs="Arial"/>
          <w:szCs w:val="22"/>
        </w:rPr>
      </w:pPr>
    </w:p>
    <w:p w14:paraId="630BEE21" w14:textId="133581CD" w:rsidR="00A15C8E" w:rsidRDefault="00A15C8E" w:rsidP="00600E2F">
      <w:pPr>
        <w:ind w:right="-140"/>
        <w:jc w:val="center"/>
        <w:rPr>
          <w:rFonts w:cs="Arial"/>
          <w:szCs w:val="22"/>
        </w:rPr>
      </w:pPr>
      <w:r w:rsidRPr="001932BC">
        <w:rPr>
          <w:rFonts w:cs="Arial"/>
          <w:szCs w:val="22"/>
        </w:rPr>
        <w:t xml:space="preserve">São Paulo, </w:t>
      </w:r>
      <w:r w:rsidR="00424592">
        <w:rPr>
          <w:rFonts w:cs="Arial"/>
          <w:szCs w:val="22"/>
        </w:rPr>
        <w:t>26</w:t>
      </w:r>
      <w:r w:rsidRPr="001932BC">
        <w:rPr>
          <w:rFonts w:cs="Arial"/>
          <w:szCs w:val="22"/>
        </w:rPr>
        <w:t xml:space="preserve"> de</w:t>
      </w:r>
      <w:r>
        <w:rPr>
          <w:rFonts w:cs="Arial"/>
          <w:szCs w:val="22"/>
        </w:rPr>
        <w:t xml:space="preserve"> </w:t>
      </w:r>
      <w:r w:rsidR="00424592">
        <w:rPr>
          <w:rFonts w:cs="Arial"/>
          <w:szCs w:val="22"/>
        </w:rPr>
        <w:t>junho</w:t>
      </w:r>
      <w:r>
        <w:rPr>
          <w:rFonts w:cs="Arial"/>
          <w:szCs w:val="22"/>
        </w:rPr>
        <w:t xml:space="preserve"> </w:t>
      </w:r>
      <w:r w:rsidRPr="001932BC">
        <w:rPr>
          <w:rFonts w:cs="Arial"/>
          <w:szCs w:val="22"/>
        </w:rPr>
        <w:t xml:space="preserve">de </w:t>
      </w:r>
      <w:r w:rsidR="00FE1835">
        <w:rPr>
          <w:rFonts w:cs="Arial"/>
          <w:szCs w:val="22"/>
        </w:rPr>
        <w:t>2026</w:t>
      </w:r>
      <w:r w:rsidRPr="001932BC">
        <w:rPr>
          <w:rFonts w:cs="Arial"/>
          <w:szCs w:val="22"/>
        </w:rPr>
        <w:t>.</w:t>
      </w:r>
    </w:p>
    <w:p w14:paraId="5BBB46EC" w14:textId="77777777" w:rsidR="00A15C8E" w:rsidRDefault="00A15C8E" w:rsidP="00600E2F">
      <w:pPr>
        <w:ind w:right="-140"/>
        <w:jc w:val="center"/>
        <w:rPr>
          <w:rFonts w:cs="Arial"/>
          <w:szCs w:val="22"/>
        </w:rPr>
      </w:pPr>
    </w:p>
    <w:p w14:paraId="3A9CAAE5" w14:textId="77777777" w:rsidR="00A15C8E" w:rsidRPr="00F556B6" w:rsidRDefault="00A15C8E" w:rsidP="00600E2F">
      <w:pPr>
        <w:spacing w:line="200" w:lineRule="atLeast"/>
        <w:jc w:val="center"/>
        <w:rPr>
          <w:rFonts w:cs="Arial"/>
          <w:b/>
          <w:szCs w:val="22"/>
        </w:rPr>
      </w:pPr>
      <w:r w:rsidRPr="00F556B6">
        <w:rPr>
          <w:rFonts w:cs="Arial"/>
          <w:b/>
          <w:szCs w:val="22"/>
        </w:rPr>
        <w:t>Vânia Cristina Guarnieri</w:t>
      </w:r>
    </w:p>
    <w:p w14:paraId="2754E0E5" w14:textId="77777777" w:rsidR="00A15C8E" w:rsidRPr="001932BC" w:rsidRDefault="00A15C8E" w:rsidP="00600E2F">
      <w:pPr>
        <w:spacing w:line="200" w:lineRule="atLeast"/>
        <w:ind w:right="-140"/>
        <w:jc w:val="center"/>
        <w:rPr>
          <w:rFonts w:cs="Arial"/>
          <w:b/>
          <w:szCs w:val="22"/>
        </w:rPr>
      </w:pPr>
      <w:r w:rsidRPr="001932BC">
        <w:rPr>
          <w:rFonts w:cs="Arial"/>
          <w:szCs w:val="22"/>
        </w:rPr>
        <w:t>Chefe da Seção de Elaboração de Editais e Contratos</w:t>
      </w:r>
    </w:p>
    <w:p w14:paraId="7E447287" w14:textId="77777777" w:rsidR="00A15C8E" w:rsidRDefault="00A15C8E" w:rsidP="00600E2F">
      <w:pPr>
        <w:pStyle w:val="Standard"/>
        <w:ind w:right="-140"/>
        <w:jc w:val="center"/>
        <w:rPr>
          <w:b/>
          <w:bCs/>
          <w:sz w:val="22"/>
          <w:szCs w:val="22"/>
        </w:rPr>
      </w:pPr>
    </w:p>
    <w:p w14:paraId="22EA8DDF" w14:textId="77777777" w:rsidR="00A15C8E" w:rsidRDefault="00A15C8E" w:rsidP="00305BA6">
      <w:pPr>
        <w:pStyle w:val="Standard"/>
        <w:ind w:right="-140"/>
        <w:jc w:val="both"/>
        <w:rPr>
          <w:b/>
          <w:bCs/>
          <w:sz w:val="22"/>
          <w:szCs w:val="22"/>
        </w:rPr>
      </w:pPr>
    </w:p>
    <w:p w14:paraId="1B515BFC" w14:textId="77777777" w:rsidR="000B4C89" w:rsidRDefault="000B4C89" w:rsidP="00305BA6">
      <w:pPr>
        <w:spacing w:before="0" w:after="160" w:line="278" w:lineRule="auto"/>
      </w:pPr>
      <w:r>
        <w:br w:type="page"/>
      </w:r>
    </w:p>
    <w:p w14:paraId="1B42A053" w14:textId="19A9B4DE" w:rsidR="000B4C89" w:rsidRDefault="00CF507A" w:rsidP="00600E2F">
      <w:pPr>
        <w:widowControl w:val="0"/>
        <w:spacing w:before="200" w:after="0" w:line="240" w:lineRule="auto"/>
        <w:jc w:val="center"/>
        <w:rPr>
          <w:rFonts w:eastAsia="Arial" w:cs="Arial"/>
          <w:b/>
          <w:kern w:val="0"/>
          <w:szCs w:val="22"/>
          <w:lang w:eastAsia="pt-BR"/>
          <w14:ligatures w14:val="none"/>
        </w:rPr>
      </w:pPr>
      <w:r>
        <w:rPr>
          <w:rFonts w:eastAsia="Arial" w:cs="Arial"/>
          <w:b/>
          <w:kern w:val="0"/>
          <w:szCs w:val="22"/>
          <w:lang w:eastAsia="pt-BR"/>
          <w14:ligatures w14:val="none"/>
        </w:rPr>
        <w:lastRenderedPageBreak/>
        <w:t xml:space="preserve">PREGÃO ELETRÔNICO </w:t>
      </w:r>
      <w:r w:rsidR="00E775C4">
        <w:rPr>
          <w:rFonts w:eastAsia="Arial" w:cs="Arial"/>
          <w:b/>
          <w:kern w:val="0"/>
          <w:szCs w:val="22"/>
          <w:lang w:eastAsia="pt-BR"/>
          <w14:ligatures w14:val="none"/>
        </w:rPr>
        <w:t>DESPESA DE ELEIÇÃO</w:t>
      </w:r>
      <w:r>
        <w:rPr>
          <w:rFonts w:eastAsia="Arial" w:cs="Arial"/>
          <w:b/>
          <w:kern w:val="0"/>
          <w:szCs w:val="22"/>
          <w:lang w:eastAsia="pt-BR"/>
          <w14:ligatures w14:val="none"/>
        </w:rPr>
        <w:t xml:space="preserve"> </w:t>
      </w:r>
      <w:r w:rsidR="00C772CA">
        <w:rPr>
          <w:rFonts w:eastAsia="Arial" w:cs="Arial"/>
          <w:b/>
          <w:kern w:val="0"/>
          <w:szCs w:val="22"/>
          <w:lang w:eastAsia="pt-BR"/>
          <w14:ligatures w14:val="none"/>
        </w:rPr>
        <w:t xml:space="preserve">Nº </w:t>
      </w:r>
      <w:r w:rsidR="00B03151">
        <w:rPr>
          <w:rFonts w:eastAsia="Arial" w:cs="Arial"/>
          <w:b/>
          <w:kern w:val="0"/>
          <w:szCs w:val="22"/>
          <w:lang w:eastAsia="pt-BR"/>
          <w14:ligatures w14:val="none"/>
        </w:rPr>
        <w:t>900</w:t>
      </w:r>
      <w:r w:rsidR="00424592">
        <w:rPr>
          <w:rFonts w:eastAsia="Arial" w:cs="Arial"/>
          <w:b/>
          <w:kern w:val="0"/>
          <w:szCs w:val="22"/>
          <w:lang w:eastAsia="pt-BR"/>
          <w14:ligatures w14:val="none"/>
        </w:rPr>
        <w:t>52</w:t>
      </w:r>
      <w:r w:rsidR="00B03151">
        <w:rPr>
          <w:rFonts w:eastAsia="Arial" w:cs="Arial"/>
          <w:b/>
          <w:kern w:val="0"/>
          <w:szCs w:val="22"/>
          <w:lang w:eastAsia="pt-BR"/>
          <w14:ligatures w14:val="none"/>
        </w:rPr>
        <w:t>/2026</w:t>
      </w:r>
    </w:p>
    <w:p w14:paraId="660D5875" w14:textId="77777777" w:rsidR="000B4C89" w:rsidRPr="000B4C89" w:rsidRDefault="000B4C89" w:rsidP="00600E2F">
      <w:pPr>
        <w:pStyle w:val="TtuloAnexo"/>
      </w:pPr>
      <w:bookmarkStart w:id="64" w:name="Anexo_I"/>
      <w:r w:rsidRPr="000B4C89">
        <w:t>ANEXO I</w:t>
      </w:r>
    </w:p>
    <w:bookmarkEnd w:id="64"/>
    <w:p w14:paraId="29076536" w14:textId="77777777" w:rsidR="00305BA6" w:rsidRDefault="000B4C89" w:rsidP="00600E2F">
      <w:pPr>
        <w:widowControl w:val="0"/>
        <w:spacing w:before="200" w:after="0" w:line="240" w:lineRule="auto"/>
        <w:jc w:val="center"/>
        <w:rPr>
          <w:rFonts w:eastAsia="Arial" w:cs="Arial"/>
          <w:b/>
          <w:kern w:val="0"/>
          <w:szCs w:val="22"/>
          <w:lang w:eastAsia="pt-BR"/>
          <w14:ligatures w14:val="none"/>
        </w:rPr>
      </w:pPr>
      <w:r w:rsidRPr="000B4C89">
        <w:rPr>
          <w:rFonts w:eastAsia="Arial" w:cs="Arial"/>
          <w:b/>
          <w:kern w:val="0"/>
          <w:szCs w:val="22"/>
          <w:lang w:eastAsia="pt-BR"/>
          <w14:ligatures w14:val="none"/>
        </w:rPr>
        <w:t>TERMO DE REFERÊNCIA</w:t>
      </w:r>
      <w:bookmarkStart w:id="65" w:name="_heading=h.707ce65w5cji" w:colFirst="0" w:colLast="0"/>
      <w:bookmarkStart w:id="66" w:name="_heading=h.eb7bocqdl2t0" w:colFirst="0" w:colLast="0"/>
      <w:bookmarkEnd w:id="65"/>
      <w:bookmarkEnd w:id="66"/>
    </w:p>
    <w:p w14:paraId="1BC280E4" w14:textId="77777777" w:rsidR="00305BA6" w:rsidRDefault="00305BA6" w:rsidP="00305BA6">
      <w:pPr>
        <w:widowControl w:val="0"/>
        <w:spacing w:before="200" w:after="0" w:line="240" w:lineRule="auto"/>
        <w:rPr>
          <w:rFonts w:eastAsia="Arial" w:cs="Arial"/>
          <w:b/>
          <w:kern w:val="0"/>
          <w:szCs w:val="22"/>
          <w:lang w:eastAsia="pt-BR"/>
          <w14:ligatures w14:val="none"/>
        </w:rPr>
      </w:pPr>
    </w:p>
    <w:p w14:paraId="0FD76E1E" w14:textId="77777777" w:rsidR="008931DC" w:rsidRPr="008931DC" w:rsidRDefault="00305BA6" w:rsidP="00305BA6">
      <w:pPr>
        <w:widowControl w:val="0"/>
        <w:spacing w:before="200" w:after="0" w:line="240" w:lineRule="auto"/>
        <w:rPr>
          <w:rFonts w:eastAsia="Arial" w:cs="Arial"/>
          <w:kern w:val="0"/>
          <w:szCs w:val="22"/>
          <w:lang w:eastAsia="pt-BR"/>
          <w14:ligatures w14:val="none"/>
        </w:rPr>
      </w:pPr>
      <w:r>
        <w:rPr>
          <w:rFonts w:eastAsia="Arial" w:cs="Arial"/>
          <w:kern w:val="0"/>
          <w:szCs w:val="22"/>
          <w:lang w:eastAsia="pt-BR"/>
          <w14:ligatures w14:val="none"/>
        </w:rPr>
        <w:t xml:space="preserve">1. </w:t>
      </w:r>
      <w:r w:rsidR="008931DC" w:rsidRPr="008931DC">
        <w:rPr>
          <w:rFonts w:eastAsia="Arial" w:cs="Arial"/>
          <w:b/>
          <w:bCs/>
          <w:kern w:val="0"/>
          <w:szCs w:val="22"/>
          <w:lang w:eastAsia="pt-BR"/>
          <w14:ligatures w14:val="none"/>
        </w:rPr>
        <w:t>CONDIÇÕES GERAIS DA CONTRATAÇÃO (Art. 6º, XXIII, alíneas “a” e “i” da Lei n. 14.133/2021)</w:t>
      </w:r>
    </w:p>
    <w:p w14:paraId="56A82CB8" w14:textId="77777777" w:rsidR="008931DC" w:rsidRPr="008931DC"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OBJETO</w:t>
      </w:r>
    </w:p>
    <w:p w14:paraId="0CC8750D" w14:textId="07F586F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Aquisição de Etiquetas de Mídias de Urnas Eletrônicas para utilização nas Eleições Gerais de 2026, para atendimento das necessidades do Tribunal Regional Eleitoral do Estado de São Paulo (Órgão Central) e de outros </w:t>
      </w:r>
      <w:r w:rsidR="0077441D">
        <w:rPr>
          <w:rFonts w:eastAsia="Arial" w:cs="Arial"/>
          <w:kern w:val="0"/>
          <w:szCs w:val="22"/>
          <w:lang w:eastAsia="pt-BR"/>
          <w14:ligatures w14:val="none"/>
        </w:rPr>
        <w:t>07</w:t>
      </w:r>
      <w:r w:rsidRPr="008931DC">
        <w:rPr>
          <w:rFonts w:eastAsia="Arial" w:cs="Arial"/>
          <w:kern w:val="0"/>
          <w:szCs w:val="22"/>
          <w:lang w:eastAsia="pt-BR"/>
          <w14:ligatures w14:val="none"/>
        </w:rPr>
        <w:t xml:space="preserve"> (</w:t>
      </w:r>
      <w:r w:rsidR="0077441D">
        <w:rPr>
          <w:rFonts w:eastAsia="Arial" w:cs="Arial"/>
          <w:kern w:val="0"/>
          <w:szCs w:val="22"/>
          <w:lang w:eastAsia="pt-BR"/>
          <w14:ligatures w14:val="none"/>
        </w:rPr>
        <w:t>sete</w:t>
      </w:r>
      <w:r w:rsidRPr="008931DC">
        <w:rPr>
          <w:rFonts w:eastAsia="Arial" w:cs="Arial"/>
          <w:kern w:val="0"/>
          <w:szCs w:val="22"/>
          <w:lang w:eastAsia="pt-BR"/>
          <w14:ligatures w14:val="none"/>
        </w:rPr>
        <w:t>) Tribunais Regionais Eleitorais (Órgãos Contratantes) nos termos da tabela abaixo, conforme condições e exigências estabelecidas neste instrumento.</w:t>
      </w:r>
    </w:p>
    <w:p w14:paraId="013F1DE9"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b/>
          <w:bCs/>
          <w:i/>
          <w:iCs/>
          <w:kern w:val="0"/>
          <w:szCs w:val="22"/>
          <w:lang w:eastAsia="pt-BR"/>
          <w14:ligatures w14:val="none"/>
        </w:rPr>
      </w:pPr>
      <w:r w:rsidRPr="008931DC">
        <w:rPr>
          <w:rFonts w:eastAsia="Arial" w:cs="Arial"/>
          <w:b/>
          <w:bCs/>
          <w:i/>
          <w:iCs/>
          <w:kern w:val="0"/>
          <w:szCs w:val="22"/>
          <w:lang w:eastAsia="pt-BR"/>
          <w14:ligatures w14:val="none"/>
        </w:rPr>
        <w:t>GRUPO ÚNICO</w:t>
      </w:r>
    </w:p>
    <w:tbl>
      <w:tblPr>
        <w:tblW w:w="5090" w:type="pct"/>
        <w:shd w:val="clear" w:color="auto" w:fill="FFFFFF"/>
        <w:tblCellMar>
          <w:left w:w="0" w:type="dxa"/>
          <w:right w:w="0" w:type="dxa"/>
        </w:tblCellMar>
        <w:tblLook w:val="04A0" w:firstRow="1" w:lastRow="0" w:firstColumn="1" w:lastColumn="0" w:noHBand="0" w:noVBand="1"/>
      </w:tblPr>
      <w:tblGrid>
        <w:gridCol w:w="694"/>
        <w:gridCol w:w="1861"/>
        <w:gridCol w:w="972"/>
        <w:gridCol w:w="1061"/>
        <w:gridCol w:w="1128"/>
        <w:gridCol w:w="1550"/>
        <w:gridCol w:w="1350"/>
        <w:gridCol w:w="1350"/>
      </w:tblGrid>
      <w:tr w:rsidR="00322D94" w:rsidRPr="00322D94" w14:paraId="46C0263F" w14:textId="77777777" w:rsidTr="00AC4D65">
        <w:tc>
          <w:tcPr>
            <w:tcW w:w="352"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D6B313C"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ITEM</w:t>
            </w:r>
          </w:p>
        </w:tc>
        <w:tc>
          <w:tcPr>
            <w:tcW w:w="90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44CB07A"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ESPECIFICAÇÃO</w:t>
            </w:r>
          </w:p>
        </w:tc>
        <w:tc>
          <w:tcPr>
            <w:tcW w:w="484"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D1B0A11" w14:textId="77777777" w:rsidR="00322D94" w:rsidRPr="00E230D8" w:rsidRDefault="00322D94" w:rsidP="00E230D8">
            <w:pPr>
              <w:rPr>
                <w:b/>
                <w:sz w:val="20"/>
                <w:szCs w:val="20"/>
              </w:rPr>
            </w:pPr>
            <w:r w:rsidRPr="00E230D8">
              <w:rPr>
                <w:b/>
                <w:sz w:val="20"/>
                <w:szCs w:val="20"/>
              </w:rPr>
              <w:t>ÓRGÃO</w:t>
            </w:r>
          </w:p>
        </w:tc>
        <w:tc>
          <w:tcPr>
            <w:tcW w:w="52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15E0E89"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CATMAT</w:t>
            </w:r>
          </w:p>
        </w:tc>
        <w:tc>
          <w:tcPr>
            <w:tcW w:w="558"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06067E0"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UNIDADE</w:t>
            </w:r>
          </w:p>
        </w:tc>
        <w:tc>
          <w:tcPr>
            <w:tcW w:w="758"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D7DC880"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QUANTIDADE</w:t>
            </w:r>
          </w:p>
        </w:tc>
        <w:tc>
          <w:tcPr>
            <w:tcW w:w="663"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D81C551"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PREÇO UNITÁRIO MÁXIMO</w:t>
            </w:r>
          </w:p>
          <w:p w14:paraId="567BA724"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ACEITÁVEL</w:t>
            </w:r>
            <w:r w:rsidR="00E230D8">
              <w:rPr>
                <w:rFonts w:eastAsia="Times New Roman" w:cs="Arial"/>
                <w:b/>
                <w:bCs/>
                <w:color w:val="222222"/>
                <w:kern w:val="0"/>
                <w:sz w:val="20"/>
                <w:szCs w:val="20"/>
                <w:lang w:eastAsia="pt-BR"/>
                <w14:ligatures w14:val="none"/>
              </w:rPr>
              <w:t xml:space="preserve"> R$</w:t>
            </w:r>
          </w:p>
        </w:tc>
        <w:tc>
          <w:tcPr>
            <w:tcW w:w="752"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0C7ED70"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PREÇO TOTAL MÁXIMO</w:t>
            </w:r>
          </w:p>
          <w:p w14:paraId="70ECC7F6" w14:textId="77777777" w:rsidR="00322D94" w:rsidRPr="00322D94" w:rsidRDefault="00322D94" w:rsidP="00322D94">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ACEITÁVEL</w:t>
            </w:r>
            <w:r w:rsidR="00E230D8">
              <w:rPr>
                <w:rFonts w:eastAsia="Times New Roman" w:cs="Arial"/>
                <w:b/>
                <w:bCs/>
                <w:color w:val="222222"/>
                <w:kern w:val="0"/>
                <w:sz w:val="20"/>
                <w:szCs w:val="20"/>
                <w:lang w:eastAsia="pt-BR"/>
                <w14:ligatures w14:val="none"/>
              </w:rPr>
              <w:t xml:space="preserve"> R$</w:t>
            </w:r>
          </w:p>
        </w:tc>
      </w:tr>
      <w:tr w:rsidR="00322D94" w:rsidRPr="00E230D8" w14:paraId="64D01085"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4881EB8" w14:textId="77777777" w:rsidR="00322D94" w:rsidRPr="00E230D8" w:rsidRDefault="00322D94" w:rsidP="00E230D8">
            <w:pPr>
              <w:rPr>
                <w:rFonts w:cs="Arial"/>
                <w:sz w:val="20"/>
                <w:szCs w:val="20"/>
              </w:rPr>
            </w:pPr>
            <w:r w:rsidRPr="00E230D8">
              <w:rPr>
                <w:rFonts w:cs="Arial"/>
                <w:sz w:val="20"/>
                <w:szCs w:val="20"/>
              </w:rPr>
              <w:t>1</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0F5EE6" w14:textId="77777777" w:rsidR="00322D94" w:rsidRPr="00E230D8" w:rsidRDefault="00322D94" w:rsidP="00E230D8">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9B8602B" w14:textId="77777777" w:rsidR="00322D94" w:rsidRPr="00E230D8" w:rsidRDefault="00322D94" w:rsidP="00E230D8">
            <w:pPr>
              <w:rPr>
                <w:rFonts w:cs="Arial"/>
                <w:sz w:val="20"/>
                <w:szCs w:val="20"/>
              </w:rPr>
            </w:pPr>
            <w:r w:rsidRPr="00E230D8">
              <w:rPr>
                <w:rFonts w:cs="Arial"/>
                <w:sz w:val="20"/>
                <w:szCs w:val="20"/>
              </w:rPr>
              <w:t>TRE-SP</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14E1774" w14:textId="77777777" w:rsidR="00322D94" w:rsidRPr="00E230D8" w:rsidRDefault="00322D94" w:rsidP="00E230D8">
            <w:pPr>
              <w:rPr>
                <w:rFonts w:cs="Arial"/>
                <w:sz w:val="20"/>
                <w:szCs w:val="20"/>
              </w:rPr>
            </w:pPr>
            <w:r w:rsidRPr="00E230D8">
              <w:rPr>
                <w:rFonts w:cs="Arial"/>
                <w:sz w:val="20"/>
                <w:szCs w:val="20"/>
              </w:rPr>
              <w:t>485797</w:t>
            </w:r>
          </w:p>
          <w:p w14:paraId="5BE6A211" w14:textId="77777777" w:rsidR="00322D94" w:rsidRPr="00E230D8" w:rsidRDefault="00322D94"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E42A109" w14:textId="3BDB270A"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w:t>
            </w:r>
            <w:r w:rsidR="00322D94" w:rsidRPr="00145038">
              <w:rPr>
                <w:rFonts w:cs="Arial"/>
                <w:sz w:val="20"/>
                <w:szCs w:val="20"/>
              </w:rPr>
              <w:t>olha</w:t>
            </w:r>
            <w:r>
              <w:rPr>
                <w:rFonts w:cs="Arial"/>
                <w:sz w:val="20"/>
                <w:szCs w:val="20"/>
              </w:rPr>
              <w:t xml:space="preserve">s </w:t>
            </w:r>
            <w:r w:rsidRPr="00145038">
              <w:rPr>
                <w:rFonts w:cs="Arial"/>
                <w:kern w:val="0"/>
                <w:sz w:val="20"/>
                <w:szCs w:val="20"/>
              </w:rPr>
              <w:t>com</w:t>
            </w:r>
          </w:p>
          <w:p w14:paraId="0D28B6C8"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39E459CA" w14:textId="6DF8C855" w:rsidR="00322D94" w:rsidRPr="00145038" w:rsidRDefault="00145038" w:rsidP="00145038">
            <w:pPr>
              <w:rPr>
                <w:rFonts w:cs="Arial"/>
                <w:sz w:val="20"/>
                <w:szCs w:val="20"/>
              </w:rPr>
            </w:pPr>
            <w:proofErr w:type="gramStart"/>
            <w:r w:rsidRPr="00145038">
              <w:rPr>
                <w:rFonts w:cs="Arial"/>
                <w:kern w:val="0"/>
                <w:sz w:val="20"/>
                <w:szCs w:val="20"/>
              </w:rPr>
              <w:t>etiquetas</w:t>
            </w:r>
            <w:proofErr w:type="gramEnd"/>
          </w:p>
          <w:p w14:paraId="08557EA4" w14:textId="77777777" w:rsidR="00322D94" w:rsidRPr="00145038" w:rsidRDefault="00322D94" w:rsidP="00E230D8">
            <w:pPr>
              <w:rPr>
                <w:rFonts w:cs="Arial"/>
                <w:sz w:val="20"/>
                <w:szCs w:val="20"/>
              </w:rPr>
            </w:pPr>
            <w:r w:rsidRPr="00145038">
              <w:rPr>
                <w:rFonts w:cs="Arial"/>
                <w:sz w:val="20"/>
                <w:szCs w:val="20"/>
              </w:rPr>
              <w:t> </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2E80E67" w14:textId="77777777" w:rsidR="00322D94" w:rsidRPr="00E230D8" w:rsidRDefault="00322D94" w:rsidP="00E230D8">
            <w:pPr>
              <w:rPr>
                <w:rFonts w:cs="Arial"/>
                <w:sz w:val="20"/>
                <w:szCs w:val="20"/>
              </w:rPr>
            </w:pPr>
            <w:r w:rsidRPr="00E230D8">
              <w:rPr>
                <w:rFonts w:cs="Arial"/>
                <w:sz w:val="20"/>
                <w:szCs w:val="20"/>
              </w:rPr>
              <w:t>1030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B7D616E" w14:textId="5DEA1AA6" w:rsidR="00322D94" w:rsidRPr="00E230D8" w:rsidRDefault="00322D94" w:rsidP="00E230D8">
            <w:pPr>
              <w:rPr>
                <w:rFonts w:cs="Arial"/>
                <w:sz w:val="20"/>
                <w:szCs w:val="20"/>
              </w:rPr>
            </w:pPr>
            <w:r w:rsidRPr="00E230D8">
              <w:rPr>
                <w:rFonts w:cs="Arial"/>
                <w:sz w:val="20"/>
                <w:szCs w:val="20"/>
              </w:rPr>
              <w:t> </w:t>
            </w:r>
            <w:r w:rsidR="00541DE1">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40F94E7" w14:textId="66E6F9C2" w:rsidR="00322D94" w:rsidRPr="00E230D8" w:rsidRDefault="00541DE1" w:rsidP="00E230D8">
            <w:pPr>
              <w:rPr>
                <w:rFonts w:cs="Arial"/>
                <w:sz w:val="20"/>
                <w:szCs w:val="20"/>
              </w:rPr>
            </w:pPr>
            <w:r>
              <w:rPr>
                <w:rFonts w:cs="Arial"/>
                <w:sz w:val="20"/>
                <w:szCs w:val="20"/>
              </w:rPr>
              <w:t>2.420,50</w:t>
            </w:r>
            <w:r w:rsidR="00322D94" w:rsidRPr="00E230D8">
              <w:rPr>
                <w:rFonts w:cs="Arial"/>
                <w:sz w:val="20"/>
                <w:szCs w:val="20"/>
              </w:rPr>
              <w:t> </w:t>
            </w:r>
          </w:p>
        </w:tc>
      </w:tr>
      <w:tr w:rsidR="00322D94" w:rsidRPr="00E230D8" w14:paraId="1B7FC0C2"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D16BDC6" w14:textId="77777777" w:rsidR="00322D94" w:rsidRPr="00E230D8" w:rsidRDefault="00322D94" w:rsidP="00E230D8">
            <w:pPr>
              <w:rPr>
                <w:rFonts w:cs="Arial"/>
                <w:sz w:val="20"/>
                <w:szCs w:val="20"/>
              </w:rPr>
            </w:pPr>
            <w:r w:rsidRPr="00E230D8">
              <w:rPr>
                <w:rFonts w:cs="Arial"/>
                <w:sz w:val="20"/>
                <w:szCs w:val="20"/>
              </w:rPr>
              <w:t>2</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C7B0749" w14:textId="77777777" w:rsidR="00322D94" w:rsidRPr="00E230D8" w:rsidRDefault="00322D94" w:rsidP="00E230D8">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6D33164" w14:textId="77777777" w:rsidR="00322D94" w:rsidRPr="00E230D8" w:rsidRDefault="00322D94" w:rsidP="00E230D8">
            <w:pPr>
              <w:rPr>
                <w:rFonts w:cs="Arial"/>
                <w:sz w:val="20"/>
                <w:szCs w:val="20"/>
              </w:rPr>
            </w:pPr>
            <w:r w:rsidRPr="00E230D8">
              <w:rPr>
                <w:rFonts w:cs="Arial"/>
                <w:sz w:val="20"/>
                <w:szCs w:val="20"/>
              </w:rPr>
              <w:t>TRE-SP</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F1ABA2B" w14:textId="77777777" w:rsidR="00322D94" w:rsidRPr="00E230D8" w:rsidRDefault="00322D94" w:rsidP="00E230D8">
            <w:pPr>
              <w:rPr>
                <w:rFonts w:cs="Arial"/>
                <w:sz w:val="20"/>
                <w:szCs w:val="20"/>
              </w:rPr>
            </w:pPr>
            <w:r w:rsidRPr="00E230D8">
              <w:rPr>
                <w:rFonts w:cs="Arial"/>
                <w:sz w:val="20"/>
                <w:szCs w:val="20"/>
              </w:rPr>
              <w:t>485797</w:t>
            </w:r>
          </w:p>
          <w:p w14:paraId="4F64F297" w14:textId="77777777" w:rsidR="00322D94" w:rsidRPr="00E230D8" w:rsidRDefault="00322D94"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1DC4896" w14:textId="43D297B3"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6AD95E5C"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3005CE48"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6EBB6511" w14:textId="31520025" w:rsidR="00322D94" w:rsidRPr="00E230D8" w:rsidRDefault="00322D94"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62131B1" w14:textId="77777777" w:rsidR="00322D94" w:rsidRPr="00E230D8" w:rsidRDefault="00322D94" w:rsidP="00E230D8">
            <w:pPr>
              <w:rPr>
                <w:rFonts w:cs="Arial"/>
                <w:sz w:val="20"/>
                <w:szCs w:val="20"/>
              </w:rPr>
            </w:pPr>
            <w:r w:rsidRPr="00E230D8">
              <w:rPr>
                <w:rFonts w:cs="Arial"/>
                <w:sz w:val="20"/>
                <w:szCs w:val="20"/>
              </w:rPr>
              <w:t>3850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27C1828" w14:textId="53344571" w:rsidR="00322D94" w:rsidRPr="00E230D8" w:rsidRDefault="00322D94" w:rsidP="00E230D8">
            <w:pPr>
              <w:rPr>
                <w:rFonts w:cs="Arial"/>
                <w:sz w:val="20"/>
                <w:szCs w:val="20"/>
              </w:rPr>
            </w:pPr>
            <w:r w:rsidRPr="00E230D8">
              <w:rPr>
                <w:rFonts w:cs="Arial"/>
                <w:sz w:val="20"/>
                <w:szCs w:val="20"/>
              </w:rPr>
              <w:t> </w:t>
            </w:r>
            <w:r w:rsidR="00541DE1">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DB7B3F6" w14:textId="21715A38" w:rsidR="00322D94" w:rsidRPr="00E230D8" w:rsidRDefault="00541DE1" w:rsidP="00E230D8">
            <w:pPr>
              <w:rPr>
                <w:rFonts w:cs="Arial"/>
                <w:sz w:val="20"/>
                <w:szCs w:val="20"/>
              </w:rPr>
            </w:pPr>
            <w:r>
              <w:rPr>
                <w:rFonts w:cs="Arial"/>
                <w:sz w:val="20"/>
                <w:szCs w:val="20"/>
              </w:rPr>
              <w:t>6.160,00</w:t>
            </w:r>
          </w:p>
        </w:tc>
      </w:tr>
      <w:tr w:rsidR="00322D94" w:rsidRPr="00E230D8" w14:paraId="46EC3E9C"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F128488" w14:textId="77777777" w:rsidR="00322D94" w:rsidRPr="00E230D8" w:rsidRDefault="00322D94" w:rsidP="00E230D8">
            <w:pPr>
              <w:rPr>
                <w:rFonts w:cs="Arial"/>
                <w:sz w:val="20"/>
                <w:szCs w:val="20"/>
              </w:rPr>
            </w:pPr>
            <w:r w:rsidRPr="00E230D8">
              <w:rPr>
                <w:rFonts w:cs="Arial"/>
                <w:sz w:val="20"/>
                <w:szCs w:val="20"/>
              </w:rPr>
              <w:t>3</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47315C5" w14:textId="77777777" w:rsidR="00322D94" w:rsidRPr="00E230D8" w:rsidRDefault="00322D94" w:rsidP="00E230D8">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E170187" w14:textId="77777777" w:rsidR="00322D94" w:rsidRPr="00E230D8" w:rsidRDefault="00322D94" w:rsidP="00E230D8">
            <w:pPr>
              <w:rPr>
                <w:rFonts w:cs="Arial"/>
                <w:sz w:val="20"/>
                <w:szCs w:val="20"/>
              </w:rPr>
            </w:pPr>
            <w:r w:rsidRPr="00E230D8">
              <w:rPr>
                <w:rFonts w:cs="Arial"/>
                <w:sz w:val="20"/>
                <w:szCs w:val="20"/>
              </w:rPr>
              <w:t>TRE-SP</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3A28584" w14:textId="77777777" w:rsidR="00322D94" w:rsidRPr="00E230D8" w:rsidRDefault="00322D94" w:rsidP="00E230D8">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E96AD77"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45896AB3"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7CE8DAE3" w14:textId="43CF1EE8" w:rsidR="00322D94" w:rsidRPr="00E230D8" w:rsidRDefault="00145038" w:rsidP="00145038">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C2230AD" w14:textId="77777777" w:rsidR="00322D94" w:rsidRPr="00E230D8" w:rsidRDefault="00322D94" w:rsidP="00E230D8">
            <w:pPr>
              <w:rPr>
                <w:rFonts w:cs="Arial"/>
                <w:sz w:val="20"/>
                <w:szCs w:val="20"/>
              </w:rPr>
            </w:pPr>
            <w:r w:rsidRPr="00E230D8">
              <w:rPr>
                <w:rFonts w:cs="Arial"/>
                <w:sz w:val="20"/>
                <w:szCs w:val="20"/>
              </w:rPr>
              <w:t>18083</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6B21A37" w14:textId="423584CA" w:rsidR="00322D94" w:rsidRPr="00E230D8" w:rsidRDefault="00322D94" w:rsidP="00E230D8">
            <w:pPr>
              <w:rPr>
                <w:rFonts w:cs="Arial"/>
                <w:sz w:val="20"/>
                <w:szCs w:val="20"/>
              </w:rPr>
            </w:pPr>
            <w:r w:rsidRPr="00E230D8">
              <w:rPr>
                <w:rFonts w:cs="Arial"/>
                <w:sz w:val="20"/>
                <w:szCs w:val="20"/>
              </w:rPr>
              <w:t> </w:t>
            </w:r>
            <w:r w:rsidR="00BF7805">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9A480C1" w14:textId="3E1AE9C9" w:rsidR="00322D94" w:rsidRPr="00E230D8" w:rsidRDefault="00BF7805" w:rsidP="00E230D8">
            <w:pPr>
              <w:rPr>
                <w:rFonts w:cs="Arial"/>
                <w:sz w:val="20"/>
                <w:szCs w:val="20"/>
              </w:rPr>
            </w:pPr>
            <w:r>
              <w:rPr>
                <w:rFonts w:cs="Arial"/>
                <w:sz w:val="20"/>
                <w:szCs w:val="20"/>
              </w:rPr>
              <w:t>16.093,87</w:t>
            </w:r>
            <w:r w:rsidR="00322D94" w:rsidRPr="00E230D8">
              <w:rPr>
                <w:rFonts w:cs="Arial"/>
                <w:sz w:val="20"/>
                <w:szCs w:val="20"/>
              </w:rPr>
              <w:t> </w:t>
            </w:r>
          </w:p>
        </w:tc>
      </w:tr>
      <w:tr w:rsidR="00322D94" w:rsidRPr="00E230D8" w14:paraId="4832E41A"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2ABFFC" w14:textId="77777777" w:rsidR="00322D94" w:rsidRPr="00E230D8" w:rsidRDefault="00322D94" w:rsidP="00E230D8">
            <w:pPr>
              <w:rPr>
                <w:rFonts w:cs="Arial"/>
                <w:sz w:val="20"/>
                <w:szCs w:val="20"/>
              </w:rPr>
            </w:pPr>
            <w:r w:rsidRPr="00E230D8">
              <w:rPr>
                <w:rFonts w:cs="Arial"/>
                <w:sz w:val="20"/>
                <w:szCs w:val="20"/>
              </w:rPr>
              <w:t>4</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314142B" w14:textId="77777777" w:rsidR="00322D94" w:rsidRPr="00E230D8" w:rsidRDefault="00322D94" w:rsidP="00E230D8">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4568592" w14:textId="77777777" w:rsidR="00322D94" w:rsidRPr="00E230D8" w:rsidRDefault="00322D94" w:rsidP="00E230D8">
            <w:pPr>
              <w:rPr>
                <w:rFonts w:cs="Arial"/>
                <w:sz w:val="20"/>
                <w:szCs w:val="20"/>
              </w:rPr>
            </w:pPr>
            <w:r w:rsidRPr="00E230D8">
              <w:rPr>
                <w:rFonts w:cs="Arial"/>
                <w:sz w:val="20"/>
                <w:szCs w:val="20"/>
              </w:rPr>
              <w:t>TRE-ES</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64F049D" w14:textId="77777777" w:rsidR="00322D94" w:rsidRPr="00E230D8" w:rsidRDefault="00322D94" w:rsidP="00E230D8">
            <w:pPr>
              <w:rPr>
                <w:rFonts w:cs="Arial"/>
                <w:sz w:val="20"/>
                <w:szCs w:val="20"/>
              </w:rPr>
            </w:pPr>
            <w:r w:rsidRPr="00E230D8">
              <w:rPr>
                <w:rFonts w:cs="Arial"/>
                <w:sz w:val="20"/>
                <w:szCs w:val="20"/>
              </w:rPr>
              <w:t>485797</w:t>
            </w:r>
          </w:p>
          <w:p w14:paraId="4070B4F4" w14:textId="77777777" w:rsidR="00322D94" w:rsidRPr="00E230D8" w:rsidRDefault="00322D94"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AA30D5A" w14:textId="3DBDB58E"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3C440A5D"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194E755E"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6D88DB53" w14:textId="77777777" w:rsidR="00322D94" w:rsidRPr="00E230D8" w:rsidRDefault="00322D94" w:rsidP="00E230D8">
            <w:pPr>
              <w:rPr>
                <w:rFonts w:cs="Arial"/>
                <w:sz w:val="20"/>
                <w:szCs w:val="20"/>
              </w:rPr>
            </w:pPr>
            <w:r w:rsidRPr="00E230D8">
              <w:rPr>
                <w:rFonts w:cs="Arial"/>
                <w:sz w:val="20"/>
                <w:szCs w:val="20"/>
              </w:rPr>
              <w:t> </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652ED99" w14:textId="77777777" w:rsidR="00322D94" w:rsidRPr="00E230D8" w:rsidRDefault="00322D94" w:rsidP="00E230D8">
            <w:pPr>
              <w:rPr>
                <w:rFonts w:cs="Arial"/>
                <w:sz w:val="20"/>
                <w:szCs w:val="20"/>
              </w:rPr>
            </w:pPr>
            <w:r w:rsidRPr="00E230D8">
              <w:rPr>
                <w:rFonts w:cs="Arial"/>
                <w:sz w:val="20"/>
                <w:szCs w:val="20"/>
              </w:rPr>
              <w:t>30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671D688" w14:textId="046298AA" w:rsidR="00322D94" w:rsidRPr="00E230D8" w:rsidRDefault="00541DE1" w:rsidP="00E230D8">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83FF1F9" w14:textId="50F9DBFC" w:rsidR="00322D94" w:rsidRPr="00E230D8" w:rsidRDefault="00541DE1" w:rsidP="00E230D8">
            <w:pPr>
              <w:rPr>
                <w:rFonts w:cs="Arial"/>
                <w:sz w:val="20"/>
                <w:szCs w:val="20"/>
              </w:rPr>
            </w:pPr>
            <w:r>
              <w:rPr>
                <w:rFonts w:cs="Arial"/>
                <w:sz w:val="20"/>
                <w:szCs w:val="20"/>
              </w:rPr>
              <w:t>70,50</w:t>
            </w:r>
            <w:r w:rsidR="00322D94" w:rsidRPr="00E230D8">
              <w:rPr>
                <w:rFonts w:cs="Arial"/>
                <w:sz w:val="20"/>
                <w:szCs w:val="20"/>
              </w:rPr>
              <w:t> </w:t>
            </w:r>
          </w:p>
        </w:tc>
      </w:tr>
      <w:tr w:rsidR="00322D94" w:rsidRPr="00E230D8" w14:paraId="7FCDCB73"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365A304" w14:textId="77777777" w:rsidR="00322D94" w:rsidRPr="00E230D8" w:rsidRDefault="00322D94" w:rsidP="00E230D8">
            <w:pPr>
              <w:rPr>
                <w:rFonts w:cs="Arial"/>
                <w:sz w:val="20"/>
                <w:szCs w:val="20"/>
              </w:rPr>
            </w:pPr>
            <w:r w:rsidRPr="00E230D8">
              <w:rPr>
                <w:rFonts w:cs="Arial"/>
                <w:sz w:val="20"/>
                <w:szCs w:val="20"/>
              </w:rPr>
              <w:t>5</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D2BCE08" w14:textId="77777777" w:rsidR="00322D94" w:rsidRPr="00E230D8" w:rsidRDefault="00322D94" w:rsidP="00E230D8">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48BF33B" w14:textId="77777777" w:rsidR="00322D94" w:rsidRPr="00E230D8" w:rsidRDefault="00322D94" w:rsidP="00E230D8">
            <w:pPr>
              <w:rPr>
                <w:rFonts w:cs="Arial"/>
                <w:sz w:val="20"/>
                <w:szCs w:val="20"/>
              </w:rPr>
            </w:pPr>
            <w:r w:rsidRPr="00E230D8">
              <w:rPr>
                <w:rFonts w:cs="Arial"/>
                <w:sz w:val="20"/>
                <w:szCs w:val="20"/>
              </w:rPr>
              <w:t>TRE-ES</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7FEEE9C" w14:textId="77777777" w:rsidR="00322D94" w:rsidRPr="00E230D8" w:rsidRDefault="00322D94" w:rsidP="00E230D8">
            <w:pPr>
              <w:rPr>
                <w:rFonts w:cs="Arial"/>
                <w:sz w:val="20"/>
                <w:szCs w:val="20"/>
              </w:rPr>
            </w:pPr>
            <w:r w:rsidRPr="00E230D8">
              <w:rPr>
                <w:rFonts w:cs="Arial"/>
                <w:sz w:val="20"/>
                <w:szCs w:val="20"/>
              </w:rPr>
              <w:t>485797</w:t>
            </w:r>
          </w:p>
          <w:p w14:paraId="7A1497C8" w14:textId="77777777" w:rsidR="00322D94" w:rsidRPr="00E230D8" w:rsidRDefault="00322D94"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A8B0AC0" w14:textId="4E475D56"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73285598"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6D688CFF"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030FCDF1" w14:textId="3160D2FD" w:rsidR="00322D94" w:rsidRPr="00E230D8" w:rsidRDefault="00322D94"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05C5AD0" w14:textId="77777777" w:rsidR="00322D94" w:rsidRPr="00E230D8" w:rsidRDefault="00322D94" w:rsidP="00E230D8">
            <w:pPr>
              <w:rPr>
                <w:rFonts w:cs="Arial"/>
                <w:sz w:val="20"/>
                <w:szCs w:val="20"/>
              </w:rPr>
            </w:pPr>
            <w:r w:rsidRPr="00E230D8">
              <w:rPr>
                <w:rFonts w:cs="Arial"/>
                <w:sz w:val="20"/>
                <w:szCs w:val="20"/>
              </w:rPr>
              <w:t>290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214A340" w14:textId="6A9D1311" w:rsidR="00322D94" w:rsidRPr="00E230D8" w:rsidRDefault="00541DE1" w:rsidP="00E230D8">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CC795E2" w14:textId="26521CEF" w:rsidR="00322D94" w:rsidRPr="00E230D8" w:rsidRDefault="00322D94" w:rsidP="00E230D8">
            <w:pPr>
              <w:rPr>
                <w:rFonts w:cs="Arial"/>
                <w:sz w:val="20"/>
                <w:szCs w:val="20"/>
              </w:rPr>
            </w:pPr>
            <w:r w:rsidRPr="00E230D8">
              <w:rPr>
                <w:rFonts w:cs="Arial"/>
                <w:sz w:val="20"/>
                <w:szCs w:val="20"/>
              </w:rPr>
              <w:t> </w:t>
            </w:r>
            <w:r w:rsidR="00541DE1">
              <w:rPr>
                <w:rFonts w:cs="Arial"/>
                <w:sz w:val="20"/>
                <w:szCs w:val="20"/>
              </w:rPr>
              <w:t>464,00</w:t>
            </w:r>
          </w:p>
        </w:tc>
      </w:tr>
      <w:tr w:rsidR="00322D94" w:rsidRPr="00E230D8" w14:paraId="64BFC5FE"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502FE81" w14:textId="77777777" w:rsidR="00322D94" w:rsidRPr="00E230D8" w:rsidRDefault="00322D94" w:rsidP="00E230D8">
            <w:pPr>
              <w:rPr>
                <w:rFonts w:cs="Arial"/>
                <w:sz w:val="20"/>
                <w:szCs w:val="20"/>
              </w:rPr>
            </w:pPr>
            <w:r w:rsidRPr="00E230D8">
              <w:rPr>
                <w:rFonts w:cs="Arial"/>
                <w:sz w:val="20"/>
                <w:szCs w:val="20"/>
              </w:rPr>
              <w:lastRenderedPageBreak/>
              <w:t>6</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EEA5AEE" w14:textId="77777777" w:rsidR="00322D94" w:rsidRPr="00E230D8" w:rsidRDefault="00322D94" w:rsidP="00E230D8">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FAF1B8C" w14:textId="77777777" w:rsidR="00322D94" w:rsidRPr="00E230D8" w:rsidRDefault="00322D94" w:rsidP="00E230D8">
            <w:pPr>
              <w:rPr>
                <w:rFonts w:cs="Arial"/>
                <w:sz w:val="20"/>
                <w:szCs w:val="20"/>
              </w:rPr>
            </w:pPr>
            <w:r w:rsidRPr="00E230D8">
              <w:rPr>
                <w:rFonts w:cs="Arial"/>
                <w:sz w:val="20"/>
                <w:szCs w:val="20"/>
              </w:rPr>
              <w:t>TRE-ES</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BC0C7D1" w14:textId="77777777" w:rsidR="00322D94" w:rsidRPr="00E230D8" w:rsidRDefault="00322D94" w:rsidP="00E230D8">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38FD1D6"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1F71F163"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1DBE5D71" w14:textId="714612FE" w:rsidR="00322D94" w:rsidRPr="00E230D8" w:rsidRDefault="00145038" w:rsidP="00145038">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B137A97" w14:textId="77777777" w:rsidR="00322D94" w:rsidRPr="00E230D8" w:rsidRDefault="00322D94" w:rsidP="00E230D8">
            <w:pPr>
              <w:rPr>
                <w:rFonts w:cs="Arial"/>
                <w:sz w:val="20"/>
                <w:szCs w:val="20"/>
              </w:rPr>
            </w:pPr>
            <w:r w:rsidRPr="00E230D8">
              <w:rPr>
                <w:rFonts w:cs="Arial"/>
                <w:sz w:val="20"/>
                <w:szCs w:val="20"/>
              </w:rPr>
              <w:t>1070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552B1B9" w14:textId="3F16A1E2" w:rsidR="00322D94" w:rsidRPr="00E230D8" w:rsidRDefault="00BF7805" w:rsidP="00E230D8">
            <w:pPr>
              <w:rPr>
                <w:rFonts w:cs="Arial"/>
                <w:sz w:val="20"/>
                <w:szCs w:val="20"/>
              </w:rPr>
            </w:pPr>
            <w:r>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078C8E4" w14:textId="3E9D304F" w:rsidR="00322D94" w:rsidRPr="00E230D8" w:rsidRDefault="00BF7805" w:rsidP="00E230D8">
            <w:pPr>
              <w:rPr>
                <w:rFonts w:cs="Arial"/>
                <w:sz w:val="20"/>
                <w:szCs w:val="20"/>
              </w:rPr>
            </w:pPr>
            <w:r>
              <w:rPr>
                <w:rFonts w:cs="Arial"/>
                <w:sz w:val="20"/>
                <w:szCs w:val="20"/>
              </w:rPr>
              <w:t>952,30</w:t>
            </w:r>
            <w:r w:rsidR="00322D94" w:rsidRPr="00E230D8">
              <w:rPr>
                <w:rFonts w:cs="Arial"/>
                <w:sz w:val="20"/>
                <w:szCs w:val="20"/>
              </w:rPr>
              <w:t> </w:t>
            </w:r>
          </w:p>
        </w:tc>
      </w:tr>
      <w:tr w:rsidR="00322D94" w:rsidRPr="00E230D8" w14:paraId="6211ED75"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C1B8228" w14:textId="77777777" w:rsidR="00322D94" w:rsidRPr="00E230D8" w:rsidRDefault="00322D94" w:rsidP="00E230D8">
            <w:pPr>
              <w:rPr>
                <w:rFonts w:cs="Arial"/>
                <w:sz w:val="20"/>
                <w:szCs w:val="20"/>
              </w:rPr>
            </w:pPr>
            <w:r w:rsidRPr="00E230D8">
              <w:rPr>
                <w:rFonts w:cs="Arial"/>
                <w:sz w:val="20"/>
                <w:szCs w:val="20"/>
              </w:rPr>
              <w:t>7</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65D0D0D" w14:textId="77777777" w:rsidR="00322D94" w:rsidRPr="00E230D8" w:rsidRDefault="00322D94" w:rsidP="00E230D8">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ACA815E" w14:textId="77777777" w:rsidR="00322D94" w:rsidRPr="00E230D8" w:rsidRDefault="00322D94" w:rsidP="00E230D8">
            <w:pPr>
              <w:rPr>
                <w:rFonts w:cs="Arial"/>
                <w:sz w:val="20"/>
                <w:szCs w:val="20"/>
              </w:rPr>
            </w:pPr>
            <w:r w:rsidRPr="00E230D8">
              <w:rPr>
                <w:rFonts w:cs="Arial"/>
                <w:sz w:val="20"/>
                <w:szCs w:val="20"/>
              </w:rPr>
              <w:t>TRE-DF</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5D1BE3A" w14:textId="77777777" w:rsidR="00322D94" w:rsidRPr="00E230D8" w:rsidRDefault="00322D94" w:rsidP="00E230D8">
            <w:pPr>
              <w:rPr>
                <w:rFonts w:cs="Arial"/>
                <w:sz w:val="20"/>
                <w:szCs w:val="20"/>
              </w:rPr>
            </w:pPr>
            <w:r w:rsidRPr="00E230D8">
              <w:rPr>
                <w:rFonts w:cs="Arial"/>
                <w:sz w:val="20"/>
                <w:szCs w:val="20"/>
              </w:rPr>
              <w:t>485797</w:t>
            </w:r>
          </w:p>
          <w:p w14:paraId="4A7B910F" w14:textId="77777777" w:rsidR="00322D94" w:rsidRPr="00E230D8" w:rsidRDefault="00322D94"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4146561" w14:textId="2BB420CB"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6D81E399"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2B05489D"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12392C9A" w14:textId="53D456D7" w:rsidR="00322D94" w:rsidRPr="00E230D8" w:rsidRDefault="00322D94"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670B88F" w14:textId="77777777" w:rsidR="00322D94" w:rsidRPr="00E230D8" w:rsidRDefault="00322D94" w:rsidP="00E230D8">
            <w:pPr>
              <w:rPr>
                <w:rFonts w:cs="Arial"/>
                <w:sz w:val="20"/>
                <w:szCs w:val="20"/>
              </w:rPr>
            </w:pPr>
            <w:r w:rsidRPr="00E230D8">
              <w:rPr>
                <w:rFonts w:cs="Arial"/>
                <w:sz w:val="20"/>
                <w:szCs w:val="20"/>
              </w:rPr>
              <w:t>25</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D65162A" w14:textId="2CD71602" w:rsidR="00322D94" w:rsidRPr="00E230D8" w:rsidRDefault="00541DE1" w:rsidP="00E230D8">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A0FFAB6" w14:textId="48F254B8" w:rsidR="00322D94" w:rsidRPr="00E230D8" w:rsidRDefault="00541DE1" w:rsidP="00E230D8">
            <w:pPr>
              <w:rPr>
                <w:rFonts w:cs="Arial"/>
                <w:sz w:val="20"/>
                <w:szCs w:val="20"/>
              </w:rPr>
            </w:pPr>
            <w:r>
              <w:rPr>
                <w:rFonts w:cs="Arial"/>
                <w:sz w:val="20"/>
                <w:szCs w:val="20"/>
              </w:rPr>
              <w:t>58,75</w:t>
            </w:r>
            <w:r w:rsidR="00322D94" w:rsidRPr="00E230D8">
              <w:rPr>
                <w:rFonts w:cs="Arial"/>
                <w:sz w:val="20"/>
                <w:szCs w:val="20"/>
              </w:rPr>
              <w:t> </w:t>
            </w:r>
          </w:p>
        </w:tc>
      </w:tr>
      <w:tr w:rsidR="00322D94" w:rsidRPr="00E230D8" w14:paraId="3B1A3AF5"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4CF9D6F" w14:textId="77777777" w:rsidR="00322D94" w:rsidRPr="00E230D8" w:rsidRDefault="00322D94" w:rsidP="00E230D8">
            <w:pPr>
              <w:rPr>
                <w:rFonts w:cs="Arial"/>
                <w:sz w:val="20"/>
                <w:szCs w:val="20"/>
              </w:rPr>
            </w:pPr>
            <w:r w:rsidRPr="00E230D8">
              <w:rPr>
                <w:rFonts w:cs="Arial"/>
                <w:sz w:val="20"/>
                <w:szCs w:val="20"/>
              </w:rPr>
              <w:t>8</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BD795CD" w14:textId="77777777" w:rsidR="00322D94" w:rsidRPr="00E230D8" w:rsidRDefault="00322D94" w:rsidP="00E230D8">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89A9138" w14:textId="77777777" w:rsidR="00322D94" w:rsidRPr="00E230D8" w:rsidRDefault="00322D94" w:rsidP="00E230D8">
            <w:pPr>
              <w:rPr>
                <w:rFonts w:cs="Arial"/>
                <w:sz w:val="20"/>
                <w:szCs w:val="20"/>
              </w:rPr>
            </w:pPr>
            <w:r w:rsidRPr="00E230D8">
              <w:rPr>
                <w:rFonts w:cs="Arial"/>
                <w:sz w:val="20"/>
                <w:szCs w:val="20"/>
              </w:rPr>
              <w:t>TRE-DF</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CC1F095" w14:textId="77777777" w:rsidR="00322D94" w:rsidRPr="00E230D8" w:rsidRDefault="00322D94" w:rsidP="00E230D8">
            <w:pPr>
              <w:rPr>
                <w:rFonts w:cs="Arial"/>
                <w:sz w:val="20"/>
                <w:szCs w:val="20"/>
              </w:rPr>
            </w:pPr>
            <w:r w:rsidRPr="00E230D8">
              <w:rPr>
                <w:rFonts w:cs="Arial"/>
                <w:sz w:val="20"/>
                <w:szCs w:val="20"/>
              </w:rPr>
              <w:t>485797</w:t>
            </w:r>
          </w:p>
          <w:p w14:paraId="07373270" w14:textId="77777777" w:rsidR="00322D94" w:rsidRPr="00E230D8" w:rsidRDefault="00322D94"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555A633" w14:textId="38B9961B"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01D5DDE7"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04AEA590"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6B96AFE7" w14:textId="5E24D03D" w:rsidR="00322D94" w:rsidRPr="00E230D8" w:rsidRDefault="00322D94"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EE71A1F" w14:textId="77777777" w:rsidR="00322D94" w:rsidRPr="00E230D8" w:rsidRDefault="00322D94" w:rsidP="00E230D8">
            <w:pPr>
              <w:rPr>
                <w:rFonts w:cs="Arial"/>
                <w:sz w:val="20"/>
                <w:szCs w:val="20"/>
              </w:rPr>
            </w:pPr>
            <w:r w:rsidRPr="00E230D8">
              <w:rPr>
                <w:rFonts w:cs="Arial"/>
                <w:sz w:val="20"/>
                <w:szCs w:val="20"/>
              </w:rPr>
              <w:t>250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2E1CBA3" w14:textId="7E59A9C6" w:rsidR="00322D94" w:rsidRPr="00E230D8" w:rsidRDefault="00541DE1" w:rsidP="00E230D8">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B4E04C8" w14:textId="60F7575C" w:rsidR="00322D94" w:rsidRPr="00E230D8" w:rsidRDefault="00322D94" w:rsidP="00E230D8">
            <w:pPr>
              <w:rPr>
                <w:rFonts w:cs="Arial"/>
                <w:sz w:val="20"/>
                <w:szCs w:val="20"/>
              </w:rPr>
            </w:pPr>
            <w:r w:rsidRPr="00E230D8">
              <w:rPr>
                <w:rFonts w:cs="Arial"/>
                <w:sz w:val="20"/>
                <w:szCs w:val="20"/>
              </w:rPr>
              <w:t> </w:t>
            </w:r>
            <w:r w:rsidR="00541DE1">
              <w:rPr>
                <w:rFonts w:cs="Arial"/>
                <w:sz w:val="20"/>
                <w:szCs w:val="20"/>
              </w:rPr>
              <w:t>400,00</w:t>
            </w:r>
          </w:p>
        </w:tc>
      </w:tr>
      <w:tr w:rsidR="00322D94" w:rsidRPr="00E230D8" w14:paraId="3DAB37D5"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8549BB9" w14:textId="77777777" w:rsidR="00322D94" w:rsidRPr="00E230D8" w:rsidRDefault="00322D94" w:rsidP="00E230D8">
            <w:pPr>
              <w:rPr>
                <w:rFonts w:cs="Arial"/>
                <w:sz w:val="20"/>
                <w:szCs w:val="20"/>
              </w:rPr>
            </w:pPr>
            <w:r w:rsidRPr="00E230D8">
              <w:rPr>
                <w:rFonts w:cs="Arial"/>
                <w:sz w:val="20"/>
                <w:szCs w:val="20"/>
              </w:rPr>
              <w:t>9</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0E6F66D" w14:textId="77777777" w:rsidR="00322D94" w:rsidRPr="00E230D8" w:rsidRDefault="00322D94" w:rsidP="00E230D8">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78894EF" w14:textId="77777777" w:rsidR="00322D94" w:rsidRPr="00E230D8" w:rsidRDefault="00322D94" w:rsidP="00E230D8">
            <w:pPr>
              <w:rPr>
                <w:rFonts w:cs="Arial"/>
                <w:sz w:val="20"/>
                <w:szCs w:val="20"/>
              </w:rPr>
            </w:pPr>
            <w:r w:rsidRPr="00E230D8">
              <w:rPr>
                <w:rFonts w:cs="Arial"/>
                <w:sz w:val="20"/>
                <w:szCs w:val="20"/>
              </w:rPr>
              <w:t>TRE-DF</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DC6466D" w14:textId="77777777" w:rsidR="00322D94" w:rsidRPr="00E230D8" w:rsidRDefault="00322D94" w:rsidP="00E230D8">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DE849BF"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3361FE74"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6A88A6E0" w14:textId="516B685A" w:rsidR="00322D94" w:rsidRPr="00E230D8" w:rsidRDefault="00145038" w:rsidP="00145038">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776D324" w14:textId="77777777" w:rsidR="00322D94" w:rsidRPr="00E230D8" w:rsidRDefault="00322D94" w:rsidP="00E230D8">
            <w:pPr>
              <w:rPr>
                <w:rFonts w:cs="Arial"/>
                <w:sz w:val="20"/>
                <w:szCs w:val="20"/>
              </w:rPr>
            </w:pPr>
            <w:r w:rsidRPr="00E230D8">
              <w:rPr>
                <w:rFonts w:cs="Arial"/>
                <w:sz w:val="20"/>
                <w:szCs w:val="20"/>
              </w:rPr>
              <w:t>1176</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48ED7E8" w14:textId="2C69EDB5" w:rsidR="00322D94" w:rsidRPr="00E230D8" w:rsidRDefault="00322D94" w:rsidP="00E230D8">
            <w:pPr>
              <w:rPr>
                <w:rFonts w:cs="Arial"/>
                <w:sz w:val="20"/>
                <w:szCs w:val="20"/>
              </w:rPr>
            </w:pPr>
            <w:r w:rsidRPr="00E230D8">
              <w:rPr>
                <w:rFonts w:cs="Arial"/>
                <w:sz w:val="20"/>
                <w:szCs w:val="20"/>
              </w:rPr>
              <w:t> </w:t>
            </w:r>
            <w:r w:rsidR="00BF7805">
              <w:rPr>
                <w:rFonts w:cs="Arial"/>
                <w:sz w:val="20"/>
                <w:szCs w:val="20"/>
              </w:rPr>
              <w:t>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6FDB23A" w14:textId="4E2E12E2" w:rsidR="00322D94" w:rsidRPr="00E230D8" w:rsidRDefault="00BF7805" w:rsidP="00E230D8">
            <w:pPr>
              <w:rPr>
                <w:rFonts w:cs="Arial"/>
                <w:sz w:val="20"/>
                <w:szCs w:val="20"/>
              </w:rPr>
            </w:pPr>
            <w:r>
              <w:rPr>
                <w:rFonts w:cs="Arial"/>
                <w:sz w:val="20"/>
                <w:szCs w:val="20"/>
              </w:rPr>
              <w:t>1.046,64</w:t>
            </w:r>
            <w:r w:rsidR="00322D94" w:rsidRPr="00E230D8">
              <w:rPr>
                <w:rFonts w:cs="Arial"/>
                <w:sz w:val="20"/>
                <w:szCs w:val="20"/>
              </w:rPr>
              <w:t> </w:t>
            </w:r>
          </w:p>
        </w:tc>
      </w:tr>
      <w:tr w:rsidR="00E230D8" w:rsidRPr="00E230D8" w14:paraId="69F16E36"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C89BB45" w14:textId="77777777" w:rsidR="00E230D8" w:rsidRPr="00E230D8" w:rsidRDefault="00E230D8" w:rsidP="00E230D8">
            <w:pPr>
              <w:rPr>
                <w:rFonts w:cs="Arial"/>
                <w:sz w:val="20"/>
                <w:szCs w:val="20"/>
              </w:rPr>
            </w:pPr>
            <w:r>
              <w:rPr>
                <w:rFonts w:cs="Arial"/>
                <w:sz w:val="20"/>
                <w:szCs w:val="20"/>
              </w:rPr>
              <w:t>10</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E23E8C" w14:textId="77777777" w:rsidR="00E230D8" w:rsidRPr="00E230D8" w:rsidRDefault="00E230D8" w:rsidP="00E230D8">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86840F" w14:textId="77777777" w:rsidR="00E230D8" w:rsidRPr="00E230D8" w:rsidRDefault="00E230D8" w:rsidP="00E230D8">
            <w:pPr>
              <w:rPr>
                <w:rFonts w:cs="Arial"/>
                <w:sz w:val="20"/>
                <w:szCs w:val="20"/>
              </w:rPr>
            </w:pPr>
            <w:r>
              <w:rPr>
                <w:rFonts w:cs="Arial"/>
                <w:sz w:val="20"/>
                <w:szCs w:val="20"/>
              </w:rPr>
              <w:t>TRE-RJ</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850F63" w14:textId="77777777" w:rsidR="00E230D8" w:rsidRPr="00E230D8" w:rsidRDefault="00E230D8" w:rsidP="00E230D8">
            <w:pPr>
              <w:rPr>
                <w:rFonts w:cs="Arial"/>
                <w:sz w:val="20"/>
                <w:szCs w:val="20"/>
              </w:rPr>
            </w:pPr>
            <w:r w:rsidRPr="00E230D8">
              <w:rPr>
                <w:rFonts w:cs="Arial"/>
                <w:sz w:val="20"/>
                <w:szCs w:val="20"/>
              </w:rPr>
              <w:t>485797</w:t>
            </w:r>
          </w:p>
          <w:p w14:paraId="56AC1DEF" w14:textId="77777777" w:rsidR="00E230D8" w:rsidRPr="00E230D8" w:rsidRDefault="00E230D8"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921112" w14:textId="7A5BF17B"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36A5A66C"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0BEE50A2"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767F13B8" w14:textId="056F440B" w:rsidR="00E230D8" w:rsidRPr="00E230D8" w:rsidRDefault="00E230D8"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247C73" w14:textId="77777777" w:rsidR="00E230D8" w:rsidRPr="00E230D8" w:rsidRDefault="00E230D8" w:rsidP="00E230D8">
            <w:pPr>
              <w:rPr>
                <w:rFonts w:cs="Arial"/>
                <w:sz w:val="20"/>
                <w:szCs w:val="20"/>
              </w:rPr>
            </w:pPr>
            <w:r>
              <w:rPr>
                <w:rFonts w:cs="Arial"/>
                <w:sz w:val="20"/>
                <w:szCs w:val="20"/>
              </w:rPr>
              <w:t>610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C6EBF9" w14:textId="144A4376" w:rsidR="00E230D8" w:rsidRPr="00E230D8" w:rsidRDefault="00541DE1" w:rsidP="00E230D8">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5758AC" w14:textId="2E56B30F" w:rsidR="00E230D8" w:rsidRPr="00E230D8" w:rsidRDefault="00541DE1" w:rsidP="00E230D8">
            <w:pPr>
              <w:rPr>
                <w:rFonts w:cs="Arial"/>
                <w:sz w:val="20"/>
                <w:szCs w:val="20"/>
              </w:rPr>
            </w:pPr>
            <w:r>
              <w:rPr>
                <w:rFonts w:cs="Arial"/>
                <w:sz w:val="20"/>
                <w:szCs w:val="20"/>
              </w:rPr>
              <w:t>1.433,50</w:t>
            </w:r>
          </w:p>
        </w:tc>
      </w:tr>
      <w:tr w:rsidR="00E230D8" w:rsidRPr="00E230D8" w14:paraId="26EFD55A"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1E0281" w14:textId="77777777" w:rsidR="00E230D8" w:rsidRPr="00E230D8" w:rsidRDefault="00E230D8" w:rsidP="00E230D8">
            <w:pPr>
              <w:rPr>
                <w:rFonts w:cs="Arial"/>
                <w:sz w:val="20"/>
                <w:szCs w:val="20"/>
              </w:rPr>
            </w:pPr>
            <w:r>
              <w:rPr>
                <w:rFonts w:cs="Arial"/>
                <w:sz w:val="20"/>
                <w:szCs w:val="20"/>
              </w:rPr>
              <w:t>11</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52F67E" w14:textId="77777777" w:rsidR="00E230D8" w:rsidRPr="00E230D8" w:rsidRDefault="00E230D8" w:rsidP="00E230D8">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C6FB57" w14:textId="77777777" w:rsidR="00E230D8" w:rsidRPr="00E230D8" w:rsidRDefault="00E230D8" w:rsidP="00E230D8">
            <w:pPr>
              <w:rPr>
                <w:rFonts w:cs="Arial"/>
                <w:sz w:val="20"/>
                <w:szCs w:val="20"/>
              </w:rPr>
            </w:pPr>
            <w:r>
              <w:rPr>
                <w:rFonts w:cs="Arial"/>
                <w:sz w:val="20"/>
                <w:szCs w:val="20"/>
              </w:rPr>
              <w:t>TRE-RJ</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A521F4" w14:textId="77777777" w:rsidR="00E230D8" w:rsidRPr="00E230D8" w:rsidRDefault="00E230D8" w:rsidP="00E230D8">
            <w:pPr>
              <w:rPr>
                <w:rFonts w:cs="Arial"/>
                <w:sz w:val="20"/>
                <w:szCs w:val="20"/>
              </w:rPr>
            </w:pPr>
            <w:r w:rsidRPr="00E230D8">
              <w:rPr>
                <w:rFonts w:cs="Arial"/>
                <w:sz w:val="20"/>
                <w:szCs w:val="20"/>
              </w:rPr>
              <w:t>485797</w:t>
            </w:r>
          </w:p>
          <w:p w14:paraId="77147650" w14:textId="77777777" w:rsidR="00E230D8" w:rsidRPr="00E230D8" w:rsidRDefault="00E230D8"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38497" w14:textId="139ED0ED"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21024D81"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70640DA0"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670BD1BF" w14:textId="0A80D1F6" w:rsidR="00E230D8" w:rsidRPr="00E230D8" w:rsidRDefault="00E230D8"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7A81CD" w14:textId="77777777" w:rsidR="00E230D8" w:rsidRPr="00E230D8" w:rsidRDefault="00E230D8" w:rsidP="00E230D8">
            <w:pPr>
              <w:rPr>
                <w:rFonts w:cs="Arial"/>
                <w:sz w:val="20"/>
                <w:szCs w:val="20"/>
              </w:rPr>
            </w:pPr>
            <w:r>
              <w:rPr>
                <w:rFonts w:cs="Arial"/>
                <w:sz w:val="20"/>
                <w:szCs w:val="20"/>
              </w:rPr>
              <w:t>3.428</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D26127" w14:textId="1B5ED121" w:rsidR="00E230D8" w:rsidRPr="00E230D8" w:rsidRDefault="00541DE1" w:rsidP="00E230D8">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2E5DA2D" w14:textId="772F7021" w:rsidR="00E230D8" w:rsidRPr="00E230D8" w:rsidRDefault="00541DE1" w:rsidP="00E230D8">
            <w:pPr>
              <w:rPr>
                <w:rFonts w:cs="Arial"/>
                <w:sz w:val="20"/>
                <w:szCs w:val="20"/>
              </w:rPr>
            </w:pPr>
            <w:r>
              <w:rPr>
                <w:rFonts w:cs="Arial"/>
                <w:sz w:val="20"/>
                <w:szCs w:val="20"/>
              </w:rPr>
              <w:t>5.484,80</w:t>
            </w:r>
          </w:p>
        </w:tc>
      </w:tr>
      <w:tr w:rsidR="00E230D8" w:rsidRPr="00E230D8" w14:paraId="743E90F3"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D8B1D7" w14:textId="77777777" w:rsidR="00E230D8" w:rsidRPr="00E230D8" w:rsidRDefault="00E230D8" w:rsidP="00E230D8">
            <w:pPr>
              <w:rPr>
                <w:rFonts w:cs="Arial"/>
                <w:sz w:val="20"/>
                <w:szCs w:val="20"/>
              </w:rPr>
            </w:pPr>
            <w:r>
              <w:rPr>
                <w:rFonts w:cs="Arial"/>
                <w:sz w:val="20"/>
                <w:szCs w:val="20"/>
              </w:rPr>
              <w:t>12</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92B5E45" w14:textId="77777777" w:rsidR="00E230D8" w:rsidRPr="00E230D8" w:rsidRDefault="00E230D8" w:rsidP="00E230D8">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CC5CC0" w14:textId="77777777" w:rsidR="00E230D8" w:rsidRPr="00E230D8" w:rsidRDefault="00E230D8" w:rsidP="00E230D8">
            <w:pPr>
              <w:rPr>
                <w:rFonts w:cs="Arial"/>
                <w:sz w:val="20"/>
                <w:szCs w:val="20"/>
              </w:rPr>
            </w:pPr>
            <w:r>
              <w:rPr>
                <w:rFonts w:cs="Arial"/>
                <w:sz w:val="20"/>
                <w:szCs w:val="20"/>
              </w:rPr>
              <w:t>TRE-RJ</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0F09DE" w14:textId="77777777" w:rsidR="00E230D8" w:rsidRPr="00E230D8" w:rsidRDefault="00E230D8" w:rsidP="00E230D8">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E3E92D"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52755696"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41FA5481" w14:textId="7A87A044" w:rsidR="00E230D8" w:rsidRPr="00E230D8" w:rsidRDefault="00145038" w:rsidP="00145038">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889DF3" w14:textId="77777777" w:rsidR="00E230D8" w:rsidRPr="00E230D8" w:rsidRDefault="00E230D8" w:rsidP="00E230D8">
            <w:pPr>
              <w:rPr>
                <w:rFonts w:cs="Arial"/>
                <w:sz w:val="20"/>
                <w:szCs w:val="20"/>
              </w:rPr>
            </w:pPr>
            <w:r>
              <w:rPr>
                <w:rFonts w:cs="Arial"/>
                <w:sz w:val="20"/>
                <w:szCs w:val="20"/>
              </w:rPr>
              <w:t>8.067</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2038E4" w14:textId="616AD7DD" w:rsidR="00E230D8" w:rsidRPr="00E230D8" w:rsidRDefault="00BF7805" w:rsidP="00E230D8">
            <w:pPr>
              <w:rPr>
                <w:rFonts w:cs="Arial"/>
                <w:sz w:val="20"/>
                <w:szCs w:val="20"/>
              </w:rPr>
            </w:pPr>
            <w:r>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332C7E" w14:textId="5E8A93D5" w:rsidR="00BF7805" w:rsidRPr="00E230D8" w:rsidRDefault="00BF7805" w:rsidP="00E230D8">
            <w:pPr>
              <w:rPr>
                <w:rFonts w:cs="Arial"/>
                <w:sz w:val="20"/>
                <w:szCs w:val="20"/>
              </w:rPr>
            </w:pPr>
            <w:r>
              <w:rPr>
                <w:rFonts w:cs="Arial"/>
                <w:sz w:val="20"/>
                <w:szCs w:val="20"/>
              </w:rPr>
              <w:t>7.179,63</w:t>
            </w:r>
          </w:p>
        </w:tc>
      </w:tr>
      <w:tr w:rsidR="00E230D8" w:rsidRPr="00E230D8" w14:paraId="25A067C8"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4BAD6F" w14:textId="77777777" w:rsidR="00E230D8" w:rsidRDefault="00E230D8" w:rsidP="00E230D8">
            <w:pPr>
              <w:rPr>
                <w:rFonts w:cs="Arial"/>
                <w:sz w:val="20"/>
                <w:szCs w:val="20"/>
              </w:rPr>
            </w:pPr>
            <w:r>
              <w:rPr>
                <w:rFonts w:cs="Arial"/>
                <w:sz w:val="20"/>
                <w:szCs w:val="20"/>
              </w:rPr>
              <w:t>13</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494CEC" w14:textId="77777777" w:rsidR="00E230D8" w:rsidRPr="00E230D8" w:rsidRDefault="00E230D8" w:rsidP="00E230D8">
            <w:pPr>
              <w:rPr>
                <w:rFonts w:cs="Arial"/>
                <w:sz w:val="20"/>
                <w:szCs w:val="20"/>
              </w:rPr>
            </w:pPr>
            <w:r w:rsidRPr="00E230D8">
              <w:rPr>
                <w:rFonts w:cs="Arial"/>
                <w:sz w:val="20"/>
                <w:szCs w:val="20"/>
              </w:rPr>
              <w:t>Etiquetas adesivas para mídia de carga de urna eletrônica</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18CC28" w14:textId="77777777" w:rsidR="00E230D8" w:rsidRPr="00E230D8" w:rsidRDefault="00E230D8" w:rsidP="00E230D8">
            <w:pPr>
              <w:rPr>
                <w:rFonts w:cs="Arial"/>
                <w:sz w:val="20"/>
                <w:szCs w:val="20"/>
              </w:rPr>
            </w:pPr>
            <w:r>
              <w:rPr>
                <w:rFonts w:cs="Arial"/>
                <w:sz w:val="20"/>
                <w:szCs w:val="20"/>
              </w:rPr>
              <w:t>TRE-AC</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5CECE1" w14:textId="77777777" w:rsidR="00E230D8" w:rsidRPr="00E230D8" w:rsidRDefault="00E230D8" w:rsidP="00E230D8">
            <w:pPr>
              <w:rPr>
                <w:rFonts w:cs="Arial"/>
                <w:sz w:val="20"/>
                <w:szCs w:val="20"/>
              </w:rPr>
            </w:pPr>
            <w:r w:rsidRPr="00E230D8">
              <w:rPr>
                <w:rFonts w:cs="Arial"/>
                <w:sz w:val="20"/>
                <w:szCs w:val="20"/>
              </w:rPr>
              <w:t>485797</w:t>
            </w:r>
          </w:p>
          <w:p w14:paraId="69F83F1D" w14:textId="77777777" w:rsidR="00E230D8" w:rsidRPr="00E230D8" w:rsidRDefault="00E230D8"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664AEB" w14:textId="15DAD6AB"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58551B38"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54022B4E"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7D65E52D" w14:textId="0723A464" w:rsidR="00E230D8" w:rsidRPr="00E230D8" w:rsidRDefault="00E230D8"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15E85B" w14:textId="77777777" w:rsidR="00E230D8" w:rsidRDefault="006047D3" w:rsidP="00E230D8">
            <w:pPr>
              <w:rPr>
                <w:rFonts w:cs="Arial"/>
                <w:sz w:val="20"/>
                <w:szCs w:val="20"/>
              </w:rPr>
            </w:pPr>
            <w:r>
              <w:rPr>
                <w:rFonts w:cs="Arial"/>
                <w:sz w:val="20"/>
                <w:szCs w:val="20"/>
              </w:rPr>
              <w:t>20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7FD262" w14:textId="5874D497" w:rsidR="00E230D8" w:rsidRPr="00E230D8" w:rsidRDefault="00541DE1" w:rsidP="00E230D8">
            <w:pPr>
              <w:rPr>
                <w:rFonts w:cs="Arial"/>
                <w:sz w:val="20"/>
                <w:szCs w:val="20"/>
              </w:rPr>
            </w:pPr>
            <w:r>
              <w:rPr>
                <w:rFonts w:cs="Arial"/>
                <w:sz w:val="20"/>
                <w:szCs w:val="20"/>
              </w:rPr>
              <w:t>2,35</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B6E5F4" w14:textId="606490E0" w:rsidR="00E230D8" w:rsidRPr="00E230D8" w:rsidRDefault="00541DE1" w:rsidP="00E230D8">
            <w:pPr>
              <w:rPr>
                <w:rFonts w:cs="Arial"/>
                <w:sz w:val="20"/>
                <w:szCs w:val="20"/>
              </w:rPr>
            </w:pPr>
            <w:r>
              <w:rPr>
                <w:rFonts w:cs="Arial"/>
                <w:sz w:val="20"/>
                <w:szCs w:val="20"/>
              </w:rPr>
              <w:t>47,00</w:t>
            </w:r>
          </w:p>
        </w:tc>
      </w:tr>
      <w:tr w:rsidR="00E230D8" w:rsidRPr="00E230D8" w14:paraId="54BAEB0C"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BA2898" w14:textId="77777777" w:rsidR="00E230D8" w:rsidRDefault="00E230D8" w:rsidP="00E230D8">
            <w:pPr>
              <w:rPr>
                <w:rFonts w:cs="Arial"/>
                <w:sz w:val="20"/>
                <w:szCs w:val="20"/>
              </w:rPr>
            </w:pPr>
            <w:r>
              <w:rPr>
                <w:rFonts w:cs="Arial"/>
                <w:sz w:val="20"/>
                <w:szCs w:val="20"/>
              </w:rPr>
              <w:t>14</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B406E5" w14:textId="77777777" w:rsidR="00E230D8" w:rsidRPr="00E230D8" w:rsidRDefault="00E230D8" w:rsidP="00E230D8">
            <w:pPr>
              <w:rPr>
                <w:rFonts w:cs="Arial"/>
                <w:sz w:val="20"/>
                <w:szCs w:val="20"/>
              </w:rPr>
            </w:pPr>
            <w:r w:rsidRPr="00E230D8">
              <w:rPr>
                <w:rFonts w:cs="Arial"/>
                <w:sz w:val="20"/>
                <w:szCs w:val="20"/>
              </w:rPr>
              <w:t>Etiquetas adesivas para mídia de votação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793119" w14:textId="77777777" w:rsidR="00E230D8" w:rsidRPr="00E230D8" w:rsidRDefault="00E230D8" w:rsidP="00E230D8">
            <w:pPr>
              <w:rPr>
                <w:rFonts w:cs="Arial"/>
                <w:sz w:val="20"/>
                <w:szCs w:val="20"/>
              </w:rPr>
            </w:pPr>
            <w:r>
              <w:rPr>
                <w:rFonts w:cs="Arial"/>
                <w:sz w:val="20"/>
                <w:szCs w:val="20"/>
              </w:rPr>
              <w:t>TRE-AC</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E5D3E82" w14:textId="77777777" w:rsidR="00E230D8" w:rsidRPr="00E230D8" w:rsidRDefault="00E230D8" w:rsidP="00E230D8">
            <w:pPr>
              <w:rPr>
                <w:rFonts w:cs="Arial"/>
                <w:sz w:val="20"/>
                <w:szCs w:val="20"/>
              </w:rPr>
            </w:pPr>
            <w:r w:rsidRPr="00E230D8">
              <w:rPr>
                <w:rFonts w:cs="Arial"/>
                <w:sz w:val="20"/>
                <w:szCs w:val="20"/>
              </w:rPr>
              <w:t>485797</w:t>
            </w:r>
          </w:p>
          <w:p w14:paraId="6A33E46E" w14:textId="77777777" w:rsidR="00E230D8" w:rsidRPr="00E230D8" w:rsidRDefault="00E230D8" w:rsidP="00E230D8">
            <w:pPr>
              <w:rPr>
                <w:rFonts w:cs="Arial"/>
                <w:sz w:val="20"/>
                <w:szCs w:val="20"/>
              </w:rPr>
            </w:pPr>
            <w:r w:rsidRPr="00E230D8">
              <w:rPr>
                <w:rFonts w:cs="Arial"/>
                <w:sz w:val="20"/>
                <w:szCs w:val="20"/>
              </w:rPr>
              <w:t> </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EAC74C" w14:textId="247E0A75"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00EC7559"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0A5E766E"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63CF3CAE" w14:textId="274BD9AF" w:rsidR="00E230D8" w:rsidRPr="00E230D8" w:rsidRDefault="00E230D8" w:rsidP="00E230D8">
            <w:pPr>
              <w:rPr>
                <w:rFonts w:cs="Arial"/>
                <w:sz w:val="20"/>
                <w:szCs w:val="20"/>
              </w:rPr>
            </w:pP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57CE8E" w14:textId="77777777" w:rsidR="00E230D8" w:rsidRDefault="006047D3" w:rsidP="00E230D8">
            <w:pPr>
              <w:rPr>
                <w:rFonts w:cs="Arial"/>
                <w:sz w:val="20"/>
                <w:szCs w:val="20"/>
              </w:rPr>
            </w:pPr>
            <w:r>
              <w:rPr>
                <w:rFonts w:cs="Arial"/>
                <w:sz w:val="20"/>
                <w:szCs w:val="20"/>
              </w:rPr>
              <w:t>120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9BF447" w14:textId="33D9F9E6" w:rsidR="00E230D8" w:rsidRPr="00E230D8" w:rsidRDefault="00541DE1" w:rsidP="00E230D8">
            <w:pPr>
              <w:rPr>
                <w:rFonts w:cs="Arial"/>
                <w:sz w:val="20"/>
                <w:szCs w:val="20"/>
              </w:rPr>
            </w:pPr>
            <w:r>
              <w:rPr>
                <w:rFonts w:cs="Arial"/>
                <w:sz w:val="20"/>
                <w:szCs w:val="20"/>
              </w:rPr>
              <w:t>1,60</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F727B3" w14:textId="08A8F273" w:rsidR="00E230D8" w:rsidRPr="00E230D8" w:rsidRDefault="00541DE1" w:rsidP="00E230D8">
            <w:pPr>
              <w:rPr>
                <w:rFonts w:cs="Arial"/>
                <w:sz w:val="20"/>
                <w:szCs w:val="20"/>
              </w:rPr>
            </w:pPr>
            <w:r>
              <w:rPr>
                <w:rFonts w:cs="Arial"/>
                <w:sz w:val="20"/>
                <w:szCs w:val="20"/>
              </w:rPr>
              <w:t>192,00</w:t>
            </w:r>
          </w:p>
        </w:tc>
      </w:tr>
      <w:tr w:rsidR="00E230D8" w:rsidRPr="00E230D8" w14:paraId="551F2E7C" w14:textId="77777777" w:rsidTr="00AC4D65">
        <w:tc>
          <w:tcPr>
            <w:tcW w:w="35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1D8104A" w14:textId="77777777" w:rsidR="00E230D8" w:rsidRDefault="00E230D8" w:rsidP="00E230D8">
            <w:pPr>
              <w:rPr>
                <w:rFonts w:cs="Arial"/>
                <w:sz w:val="20"/>
                <w:szCs w:val="20"/>
              </w:rPr>
            </w:pPr>
            <w:r>
              <w:rPr>
                <w:rFonts w:cs="Arial"/>
                <w:sz w:val="20"/>
                <w:szCs w:val="20"/>
              </w:rPr>
              <w:lastRenderedPageBreak/>
              <w:t>15</w:t>
            </w:r>
          </w:p>
        </w:tc>
        <w:tc>
          <w:tcPr>
            <w:tcW w:w="90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F5B40E" w14:textId="77777777" w:rsidR="00E230D8" w:rsidRPr="00E230D8" w:rsidRDefault="00E230D8" w:rsidP="00E230D8">
            <w:pPr>
              <w:rPr>
                <w:rFonts w:cs="Arial"/>
                <w:sz w:val="20"/>
                <w:szCs w:val="20"/>
              </w:rPr>
            </w:pPr>
            <w:r w:rsidRPr="00E230D8">
              <w:rPr>
                <w:rFonts w:cs="Arial"/>
                <w:sz w:val="20"/>
                <w:szCs w:val="20"/>
              </w:rPr>
              <w:t>Etiquetas adesivas para memória de resultado</w:t>
            </w:r>
          </w:p>
        </w:tc>
        <w:tc>
          <w:tcPr>
            <w:tcW w:w="484"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0980BD" w14:textId="77777777" w:rsidR="00E230D8" w:rsidRPr="00E230D8" w:rsidRDefault="00E230D8" w:rsidP="00E230D8">
            <w:pPr>
              <w:rPr>
                <w:rFonts w:cs="Arial"/>
                <w:sz w:val="20"/>
                <w:szCs w:val="20"/>
              </w:rPr>
            </w:pPr>
            <w:r>
              <w:rPr>
                <w:rFonts w:cs="Arial"/>
                <w:sz w:val="20"/>
                <w:szCs w:val="20"/>
              </w:rPr>
              <w:t>TRE-AC</w:t>
            </w:r>
          </w:p>
        </w:tc>
        <w:tc>
          <w:tcPr>
            <w:tcW w:w="52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9C8BAE" w14:textId="77777777" w:rsidR="00E230D8" w:rsidRPr="00E230D8" w:rsidRDefault="00E230D8" w:rsidP="00E230D8">
            <w:pPr>
              <w:rPr>
                <w:rFonts w:cs="Arial"/>
                <w:sz w:val="20"/>
                <w:szCs w:val="20"/>
              </w:rPr>
            </w:pPr>
            <w:r w:rsidRPr="00E230D8">
              <w:rPr>
                <w:rFonts w:cs="Arial"/>
                <w:sz w:val="20"/>
                <w:szCs w:val="20"/>
              </w:rPr>
              <w:t>485798</w:t>
            </w:r>
          </w:p>
        </w:tc>
        <w:tc>
          <w:tcPr>
            <w:tcW w:w="5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944D4DC"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10A6E3DA"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08A774D2" w14:textId="6D7FD332" w:rsidR="00E230D8" w:rsidRPr="00E230D8" w:rsidRDefault="00145038" w:rsidP="00145038">
            <w:pPr>
              <w:rPr>
                <w:rFonts w:cs="Arial"/>
                <w:sz w:val="20"/>
                <w:szCs w:val="20"/>
              </w:rPr>
            </w:pPr>
            <w:r w:rsidRPr="00145038">
              <w:rPr>
                <w:rFonts w:cs="Arial"/>
                <w:kern w:val="0"/>
                <w:sz w:val="20"/>
                <w:szCs w:val="20"/>
              </w:rPr>
              <w:t>etiquetas</w:t>
            </w:r>
          </w:p>
        </w:tc>
        <w:tc>
          <w:tcPr>
            <w:tcW w:w="75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395144" w14:textId="77777777" w:rsidR="00E230D8" w:rsidRDefault="006047D3" w:rsidP="00E230D8">
            <w:pPr>
              <w:rPr>
                <w:rFonts w:cs="Arial"/>
                <w:sz w:val="20"/>
                <w:szCs w:val="20"/>
              </w:rPr>
            </w:pPr>
            <w:r>
              <w:rPr>
                <w:rFonts w:cs="Arial"/>
                <w:sz w:val="20"/>
                <w:szCs w:val="20"/>
              </w:rPr>
              <w:t>400</w:t>
            </w:r>
          </w:p>
        </w:tc>
        <w:tc>
          <w:tcPr>
            <w:tcW w:w="663"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EF614B" w14:textId="2C629D0C" w:rsidR="00E230D8" w:rsidRPr="00E230D8" w:rsidRDefault="00BF7805" w:rsidP="00E230D8">
            <w:pPr>
              <w:rPr>
                <w:rFonts w:cs="Arial"/>
                <w:sz w:val="20"/>
                <w:szCs w:val="20"/>
              </w:rPr>
            </w:pPr>
            <w:r>
              <w:rPr>
                <w:rFonts w:cs="Arial"/>
                <w:sz w:val="20"/>
                <w:szCs w:val="20"/>
              </w:rPr>
              <w:t xml:space="preserve"> 0,89</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742793" w14:textId="29757FA0" w:rsidR="00BF7805" w:rsidRPr="00E230D8" w:rsidRDefault="00BF7805" w:rsidP="00E230D8">
            <w:pPr>
              <w:rPr>
                <w:rFonts w:cs="Arial"/>
                <w:sz w:val="20"/>
                <w:szCs w:val="20"/>
              </w:rPr>
            </w:pPr>
            <w:r>
              <w:rPr>
                <w:rFonts w:cs="Arial"/>
                <w:sz w:val="20"/>
                <w:szCs w:val="20"/>
              </w:rPr>
              <w:t>356,00</w:t>
            </w:r>
          </w:p>
        </w:tc>
      </w:tr>
      <w:tr w:rsidR="006047D3" w:rsidRPr="00E230D8" w14:paraId="3628BA87" w14:textId="77777777" w:rsidTr="00AC4D65">
        <w:tc>
          <w:tcPr>
            <w:tcW w:w="3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349243" w14:textId="6FB8247E" w:rsidR="006047D3" w:rsidRDefault="00FC252A" w:rsidP="006047D3">
            <w:pPr>
              <w:rPr>
                <w:rFonts w:cs="Arial"/>
                <w:sz w:val="20"/>
                <w:szCs w:val="20"/>
              </w:rPr>
            </w:pPr>
            <w:r>
              <w:rPr>
                <w:rFonts w:cs="Arial"/>
                <w:sz w:val="20"/>
                <w:szCs w:val="20"/>
              </w:rPr>
              <w:t>16</w:t>
            </w:r>
          </w:p>
        </w:tc>
        <w:tc>
          <w:tcPr>
            <w:tcW w:w="90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DBD8E7" w14:textId="77777777" w:rsidR="006047D3" w:rsidRPr="00E230D8" w:rsidRDefault="006047D3" w:rsidP="006047D3">
            <w:pPr>
              <w:rPr>
                <w:rFonts w:cs="Arial"/>
                <w:sz w:val="20"/>
                <w:szCs w:val="20"/>
              </w:rPr>
            </w:pPr>
            <w:r w:rsidRPr="00E230D8">
              <w:rPr>
                <w:rFonts w:cs="Arial"/>
                <w:sz w:val="20"/>
                <w:szCs w:val="20"/>
              </w:rPr>
              <w:t>Etiquetas adesivas para mídia de carga de urna eletrônica</w:t>
            </w:r>
          </w:p>
        </w:tc>
        <w:tc>
          <w:tcPr>
            <w:tcW w:w="484"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91CD11D" w14:textId="77777777" w:rsidR="006047D3" w:rsidRPr="00E230D8" w:rsidRDefault="006047D3" w:rsidP="006047D3">
            <w:pPr>
              <w:rPr>
                <w:rFonts w:cs="Arial"/>
                <w:sz w:val="20"/>
                <w:szCs w:val="20"/>
              </w:rPr>
            </w:pPr>
            <w:r>
              <w:rPr>
                <w:rFonts w:cs="Arial"/>
                <w:sz w:val="20"/>
                <w:szCs w:val="20"/>
              </w:rPr>
              <w:t>TRE-AP</w:t>
            </w:r>
          </w:p>
        </w:tc>
        <w:tc>
          <w:tcPr>
            <w:tcW w:w="52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18F0C0B" w14:textId="77777777" w:rsidR="006047D3" w:rsidRPr="00E230D8" w:rsidRDefault="006047D3" w:rsidP="006047D3">
            <w:pPr>
              <w:rPr>
                <w:rFonts w:cs="Arial"/>
                <w:sz w:val="20"/>
                <w:szCs w:val="20"/>
              </w:rPr>
            </w:pPr>
            <w:r w:rsidRPr="00E230D8">
              <w:rPr>
                <w:rFonts w:cs="Arial"/>
                <w:sz w:val="20"/>
                <w:szCs w:val="20"/>
              </w:rPr>
              <w:t>485797</w:t>
            </w:r>
          </w:p>
          <w:p w14:paraId="07CDD8EB" w14:textId="77777777" w:rsidR="006047D3" w:rsidRPr="00E230D8" w:rsidRDefault="006047D3" w:rsidP="006047D3">
            <w:pPr>
              <w:rPr>
                <w:rFonts w:cs="Arial"/>
                <w:sz w:val="20"/>
                <w:szCs w:val="20"/>
              </w:rPr>
            </w:pPr>
            <w:r w:rsidRPr="00E230D8">
              <w:rPr>
                <w:rFonts w:cs="Arial"/>
                <w:sz w:val="20"/>
                <w:szCs w:val="20"/>
              </w:rPr>
              <w:t> </w:t>
            </w:r>
          </w:p>
        </w:tc>
        <w:tc>
          <w:tcPr>
            <w:tcW w:w="5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444C76" w14:textId="50928CB0"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77361BC9"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71D4F4D0"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57B30429" w14:textId="471F8BD5" w:rsidR="006047D3" w:rsidRPr="00E230D8" w:rsidRDefault="006047D3" w:rsidP="006047D3">
            <w:pPr>
              <w:rPr>
                <w:rFonts w:cs="Arial"/>
                <w:sz w:val="20"/>
                <w:szCs w:val="20"/>
              </w:rPr>
            </w:pPr>
          </w:p>
        </w:tc>
        <w:tc>
          <w:tcPr>
            <w:tcW w:w="7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9B37F07" w14:textId="77777777" w:rsidR="006047D3" w:rsidRDefault="006047D3" w:rsidP="006047D3">
            <w:pPr>
              <w:rPr>
                <w:rFonts w:cs="Arial"/>
                <w:sz w:val="20"/>
                <w:szCs w:val="20"/>
              </w:rPr>
            </w:pPr>
            <w:r>
              <w:rPr>
                <w:rFonts w:cs="Arial"/>
                <w:sz w:val="20"/>
                <w:szCs w:val="20"/>
              </w:rPr>
              <w:t>20</w:t>
            </w:r>
          </w:p>
        </w:tc>
        <w:tc>
          <w:tcPr>
            <w:tcW w:w="66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1CD2C2" w14:textId="23C31042" w:rsidR="006047D3" w:rsidRPr="00E230D8" w:rsidRDefault="00541DE1" w:rsidP="006047D3">
            <w:pPr>
              <w:rPr>
                <w:rFonts w:cs="Arial"/>
                <w:sz w:val="20"/>
                <w:szCs w:val="20"/>
              </w:rPr>
            </w:pPr>
            <w:r>
              <w:rPr>
                <w:rFonts w:cs="Arial"/>
                <w:sz w:val="20"/>
                <w:szCs w:val="20"/>
              </w:rPr>
              <w:t>2,35</w:t>
            </w:r>
          </w:p>
        </w:tc>
        <w:tc>
          <w:tcPr>
            <w:tcW w:w="7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ACE448D" w14:textId="4D6E7706" w:rsidR="006047D3" w:rsidRPr="00E230D8" w:rsidRDefault="00541DE1" w:rsidP="006047D3">
            <w:pPr>
              <w:rPr>
                <w:rFonts w:cs="Arial"/>
                <w:sz w:val="20"/>
                <w:szCs w:val="20"/>
              </w:rPr>
            </w:pPr>
            <w:r>
              <w:rPr>
                <w:rFonts w:cs="Arial"/>
                <w:sz w:val="20"/>
                <w:szCs w:val="20"/>
              </w:rPr>
              <w:t>47,00</w:t>
            </w:r>
          </w:p>
        </w:tc>
      </w:tr>
      <w:tr w:rsidR="006047D3" w:rsidRPr="00E230D8" w14:paraId="00AF7A58" w14:textId="77777777" w:rsidTr="00AC4D65">
        <w:tc>
          <w:tcPr>
            <w:tcW w:w="3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38896B2" w14:textId="27CAAA45" w:rsidR="006047D3" w:rsidRDefault="00FC252A" w:rsidP="006047D3">
            <w:pPr>
              <w:rPr>
                <w:rFonts w:cs="Arial"/>
                <w:sz w:val="20"/>
                <w:szCs w:val="20"/>
              </w:rPr>
            </w:pPr>
            <w:r>
              <w:rPr>
                <w:rFonts w:cs="Arial"/>
                <w:sz w:val="20"/>
                <w:szCs w:val="20"/>
              </w:rPr>
              <w:t>17</w:t>
            </w:r>
          </w:p>
        </w:tc>
        <w:tc>
          <w:tcPr>
            <w:tcW w:w="90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0A19B5" w14:textId="77777777" w:rsidR="006047D3" w:rsidRPr="00E230D8" w:rsidRDefault="006047D3" w:rsidP="006047D3">
            <w:pPr>
              <w:rPr>
                <w:rFonts w:cs="Arial"/>
                <w:sz w:val="20"/>
                <w:szCs w:val="20"/>
              </w:rPr>
            </w:pPr>
            <w:r w:rsidRPr="00E230D8">
              <w:rPr>
                <w:rFonts w:cs="Arial"/>
                <w:sz w:val="20"/>
                <w:szCs w:val="20"/>
              </w:rPr>
              <w:t>Etiquetas adesivas para mídia de votação</w:t>
            </w:r>
          </w:p>
        </w:tc>
        <w:tc>
          <w:tcPr>
            <w:tcW w:w="484"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08915F0" w14:textId="77777777" w:rsidR="006047D3" w:rsidRPr="00E230D8" w:rsidRDefault="006047D3" w:rsidP="006047D3">
            <w:pPr>
              <w:rPr>
                <w:rFonts w:cs="Arial"/>
                <w:sz w:val="20"/>
                <w:szCs w:val="20"/>
              </w:rPr>
            </w:pPr>
            <w:r>
              <w:rPr>
                <w:rFonts w:cs="Arial"/>
                <w:sz w:val="20"/>
                <w:szCs w:val="20"/>
              </w:rPr>
              <w:t>TRE-AP</w:t>
            </w:r>
          </w:p>
        </w:tc>
        <w:tc>
          <w:tcPr>
            <w:tcW w:w="52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1B6238" w14:textId="77777777" w:rsidR="006047D3" w:rsidRPr="00E230D8" w:rsidRDefault="006047D3" w:rsidP="006047D3">
            <w:pPr>
              <w:rPr>
                <w:rFonts w:cs="Arial"/>
                <w:sz w:val="20"/>
                <w:szCs w:val="20"/>
              </w:rPr>
            </w:pPr>
            <w:r w:rsidRPr="00E230D8">
              <w:rPr>
                <w:rFonts w:cs="Arial"/>
                <w:sz w:val="20"/>
                <w:szCs w:val="20"/>
              </w:rPr>
              <w:t>485797</w:t>
            </w:r>
          </w:p>
          <w:p w14:paraId="3393C381" w14:textId="77777777" w:rsidR="006047D3" w:rsidRPr="00E230D8" w:rsidRDefault="006047D3" w:rsidP="006047D3">
            <w:pPr>
              <w:rPr>
                <w:rFonts w:cs="Arial"/>
                <w:sz w:val="20"/>
                <w:szCs w:val="20"/>
              </w:rPr>
            </w:pPr>
            <w:r w:rsidRPr="00E230D8">
              <w:rPr>
                <w:rFonts w:cs="Arial"/>
                <w:sz w:val="20"/>
                <w:szCs w:val="20"/>
              </w:rPr>
              <w:t> </w:t>
            </w:r>
          </w:p>
        </w:tc>
        <w:tc>
          <w:tcPr>
            <w:tcW w:w="5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53454A" w14:textId="1080291B"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569600F9"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53B0292C"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46BFF871" w14:textId="4272487A" w:rsidR="006047D3" w:rsidRPr="00E230D8" w:rsidRDefault="006047D3" w:rsidP="006047D3">
            <w:pPr>
              <w:rPr>
                <w:rFonts w:cs="Arial"/>
                <w:sz w:val="20"/>
                <w:szCs w:val="20"/>
              </w:rPr>
            </w:pPr>
          </w:p>
        </w:tc>
        <w:tc>
          <w:tcPr>
            <w:tcW w:w="7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DAAD2F4" w14:textId="77777777" w:rsidR="006047D3" w:rsidRDefault="006047D3" w:rsidP="006047D3">
            <w:pPr>
              <w:rPr>
                <w:rFonts w:cs="Arial"/>
                <w:sz w:val="20"/>
                <w:szCs w:val="20"/>
              </w:rPr>
            </w:pPr>
            <w:r>
              <w:rPr>
                <w:rFonts w:cs="Arial"/>
                <w:sz w:val="20"/>
                <w:szCs w:val="20"/>
              </w:rPr>
              <w:t>200</w:t>
            </w:r>
          </w:p>
        </w:tc>
        <w:tc>
          <w:tcPr>
            <w:tcW w:w="66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6BB48E" w14:textId="4FC53BA5" w:rsidR="006047D3" w:rsidRPr="00E230D8" w:rsidRDefault="00541DE1" w:rsidP="006047D3">
            <w:pPr>
              <w:rPr>
                <w:rFonts w:cs="Arial"/>
                <w:sz w:val="20"/>
                <w:szCs w:val="20"/>
              </w:rPr>
            </w:pPr>
            <w:r>
              <w:rPr>
                <w:rFonts w:cs="Arial"/>
                <w:sz w:val="20"/>
                <w:szCs w:val="20"/>
              </w:rPr>
              <w:t>1,60</w:t>
            </w:r>
          </w:p>
        </w:tc>
        <w:tc>
          <w:tcPr>
            <w:tcW w:w="752"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FA843B" w14:textId="172CCA2C" w:rsidR="006047D3" w:rsidRPr="00E230D8" w:rsidRDefault="00541DE1" w:rsidP="006047D3">
            <w:pPr>
              <w:rPr>
                <w:rFonts w:cs="Arial"/>
                <w:sz w:val="20"/>
                <w:szCs w:val="20"/>
              </w:rPr>
            </w:pPr>
            <w:r>
              <w:rPr>
                <w:rFonts w:cs="Arial"/>
                <w:sz w:val="20"/>
                <w:szCs w:val="20"/>
              </w:rPr>
              <w:t>320,00</w:t>
            </w:r>
          </w:p>
        </w:tc>
      </w:tr>
      <w:tr w:rsidR="006047D3" w:rsidRPr="00E230D8" w14:paraId="2D3A2CF8" w14:textId="77777777" w:rsidTr="00AC4D65">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F52A34" w14:textId="4679331C" w:rsidR="006047D3" w:rsidRDefault="00FC252A" w:rsidP="006047D3">
            <w:pPr>
              <w:rPr>
                <w:rFonts w:cs="Arial"/>
                <w:sz w:val="20"/>
                <w:szCs w:val="20"/>
              </w:rPr>
            </w:pPr>
            <w:r>
              <w:rPr>
                <w:rFonts w:cs="Arial"/>
                <w:sz w:val="20"/>
                <w:szCs w:val="20"/>
              </w:rPr>
              <w:t>18</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6660FB7C" w14:textId="77777777" w:rsidR="006047D3" w:rsidRPr="00E230D8" w:rsidRDefault="006047D3" w:rsidP="006047D3">
            <w:pPr>
              <w:rPr>
                <w:rFonts w:cs="Arial"/>
                <w:sz w:val="20"/>
                <w:szCs w:val="20"/>
              </w:rPr>
            </w:pPr>
            <w:r w:rsidRPr="00E230D8">
              <w:rPr>
                <w:rFonts w:cs="Arial"/>
                <w:sz w:val="20"/>
                <w:szCs w:val="20"/>
              </w:rPr>
              <w:t>Etiquetas adesivas para memória de resultado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19CAD3F" w14:textId="77777777" w:rsidR="006047D3" w:rsidRPr="00E230D8" w:rsidRDefault="006047D3" w:rsidP="006047D3">
            <w:pPr>
              <w:rPr>
                <w:rFonts w:cs="Arial"/>
                <w:sz w:val="20"/>
                <w:szCs w:val="20"/>
              </w:rPr>
            </w:pPr>
            <w:r>
              <w:rPr>
                <w:rFonts w:cs="Arial"/>
                <w:sz w:val="20"/>
                <w:szCs w:val="20"/>
              </w:rPr>
              <w:t>TRE-AP</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62AF24A0" w14:textId="77777777" w:rsidR="006047D3" w:rsidRPr="00E230D8" w:rsidRDefault="006047D3" w:rsidP="006047D3">
            <w:pPr>
              <w:rPr>
                <w:rFonts w:cs="Arial"/>
                <w:sz w:val="20"/>
                <w:szCs w:val="20"/>
              </w:rPr>
            </w:pPr>
            <w:r w:rsidRPr="00E230D8">
              <w:rPr>
                <w:rFonts w:cs="Arial"/>
                <w:sz w:val="20"/>
                <w:szCs w:val="20"/>
              </w:rPr>
              <w:t>485798</w:t>
            </w: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6B7AA8F"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3F16FB1A"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741CE6B0" w14:textId="6FABF566" w:rsidR="006047D3" w:rsidRPr="00E230D8" w:rsidRDefault="00145038" w:rsidP="00145038">
            <w:pPr>
              <w:rPr>
                <w:rFonts w:cs="Arial"/>
                <w:sz w:val="20"/>
                <w:szCs w:val="20"/>
              </w:rPr>
            </w:pPr>
            <w:r w:rsidRPr="00145038">
              <w:rPr>
                <w:rFonts w:cs="Arial"/>
                <w:kern w:val="0"/>
                <w:sz w:val="20"/>
                <w:szCs w:val="20"/>
              </w:rPr>
              <w:t>etiquetas</w:t>
            </w: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13CAE29B" w14:textId="77777777" w:rsidR="006047D3" w:rsidRDefault="006047D3" w:rsidP="006047D3">
            <w:pPr>
              <w:rPr>
                <w:rFonts w:cs="Arial"/>
                <w:sz w:val="20"/>
                <w:szCs w:val="20"/>
              </w:rPr>
            </w:pPr>
            <w:r>
              <w:rPr>
                <w:rFonts w:cs="Arial"/>
                <w:sz w:val="20"/>
                <w:szCs w:val="20"/>
              </w:rPr>
              <w:t>400</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696400BD" w14:textId="63829ED9" w:rsidR="006047D3" w:rsidRPr="00E230D8" w:rsidRDefault="00BF7805" w:rsidP="006047D3">
            <w:pPr>
              <w:rPr>
                <w:rFonts w:cs="Arial"/>
                <w:sz w:val="20"/>
                <w:szCs w:val="20"/>
              </w:rPr>
            </w:pPr>
            <w:r>
              <w:rPr>
                <w:rFonts w:cs="Arial"/>
                <w:sz w:val="20"/>
                <w:szCs w:val="20"/>
              </w:rPr>
              <w:t xml:space="preserve"> 0,89</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C7D47D9" w14:textId="1D92D8C5" w:rsidR="00BF7805" w:rsidRPr="00E230D8" w:rsidRDefault="00BF7805" w:rsidP="006047D3">
            <w:pPr>
              <w:rPr>
                <w:rFonts w:cs="Arial"/>
                <w:sz w:val="20"/>
                <w:szCs w:val="20"/>
              </w:rPr>
            </w:pPr>
            <w:r>
              <w:rPr>
                <w:rFonts w:cs="Arial"/>
                <w:sz w:val="20"/>
                <w:szCs w:val="20"/>
              </w:rPr>
              <w:t>356,00</w:t>
            </w:r>
          </w:p>
        </w:tc>
      </w:tr>
      <w:tr w:rsidR="00911835" w:rsidRPr="00E230D8" w14:paraId="0DFFF2CF" w14:textId="77777777" w:rsidTr="00AC4D65">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BDBF778" w14:textId="32DE18A2" w:rsidR="00911835" w:rsidRDefault="00FC252A" w:rsidP="00911835">
            <w:pPr>
              <w:rPr>
                <w:rFonts w:cs="Arial"/>
                <w:sz w:val="20"/>
                <w:szCs w:val="20"/>
              </w:rPr>
            </w:pPr>
            <w:r>
              <w:rPr>
                <w:rFonts w:cs="Arial"/>
                <w:sz w:val="20"/>
                <w:szCs w:val="20"/>
              </w:rPr>
              <w:t>19</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0B1741C" w14:textId="77777777" w:rsidR="00911835" w:rsidRPr="00E230D8" w:rsidRDefault="00911835" w:rsidP="00911835">
            <w:pPr>
              <w:rPr>
                <w:rFonts w:cs="Arial"/>
                <w:sz w:val="20"/>
                <w:szCs w:val="20"/>
              </w:rPr>
            </w:pPr>
            <w:r w:rsidRPr="00E230D8">
              <w:rPr>
                <w:rFonts w:cs="Arial"/>
                <w:sz w:val="20"/>
                <w:szCs w:val="20"/>
              </w:rPr>
              <w:t>Etiquetas adesivas para mídia de votação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22C034E2" w14:textId="77777777" w:rsidR="00911835" w:rsidRDefault="00911835" w:rsidP="00911835">
            <w:pPr>
              <w:rPr>
                <w:rFonts w:cs="Arial"/>
                <w:sz w:val="20"/>
                <w:szCs w:val="20"/>
              </w:rPr>
            </w:pPr>
            <w:r>
              <w:rPr>
                <w:rFonts w:cs="Arial"/>
                <w:sz w:val="20"/>
                <w:szCs w:val="20"/>
              </w:rPr>
              <w:t>TRE-AL</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42B98C5B" w14:textId="77777777" w:rsidR="00911835" w:rsidRPr="00E230D8" w:rsidRDefault="00911835" w:rsidP="00911835">
            <w:pPr>
              <w:rPr>
                <w:rFonts w:cs="Arial"/>
                <w:sz w:val="20"/>
                <w:szCs w:val="20"/>
              </w:rPr>
            </w:pPr>
            <w:r w:rsidRPr="00E230D8">
              <w:rPr>
                <w:rFonts w:cs="Arial"/>
                <w:sz w:val="20"/>
                <w:szCs w:val="20"/>
              </w:rPr>
              <w:t>485797</w:t>
            </w:r>
          </w:p>
          <w:p w14:paraId="634A591F" w14:textId="77777777" w:rsidR="00911835" w:rsidRPr="00E230D8" w:rsidRDefault="00911835" w:rsidP="00911835">
            <w:pPr>
              <w:rPr>
                <w:rFonts w:cs="Arial"/>
                <w:sz w:val="20"/>
                <w:szCs w:val="20"/>
              </w:rPr>
            </w:pPr>
            <w:r w:rsidRPr="00E230D8">
              <w:rPr>
                <w:rFonts w:cs="Arial"/>
                <w:sz w:val="20"/>
                <w:szCs w:val="20"/>
              </w:rPr>
              <w:t> </w:t>
            </w: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575EE955" w14:textId="314DB0A6"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6F2A5677"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46440559"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3649E0D7" w14:textId="0BFF2C9B" w:rsidR="00911835" w:rsidRPr="00E230D8" w:rsidRDefault="00911835" w:rsidP="00911835">
            <w:pPr>
              <w:rPr>
                <w:rFonts w:cs="Arial"/>
                <w:sz w:val="20"/>
                <w:szCs w:val="20"/>
              </w:rPr>
            </w:pP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4B436522" w14:textId="77777777" w:rsidR="00911835" w:rsidRDefault="00911835" w:rsidP="00911835">
            <w:pPr>
              <w:rPr>
                <w:rFonts w:cs="Arial"/>
                <w:sz w:val="20"/>
                <w:szCs w:val="20"/>
              </w:rPr>
            </w:pPr>
            <w:r>
              <w:rPr>
                <w:rFonts w:cs="Arial"/>
                <w:sz w:val="20"/>
                <w:szCs w:val="20"/>
              </w:rPr>
              <w:t>250</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738B98B3" w14:textId="6352F954" w:rsidR="00911835" w:rsidRPr="00E230D8" w:rsidRDefault="00541DE1" w:rsidP="00911835">
            <w:pPr>
              <w:rPr>
                <w:rFonts w:cs="Arial"/>
                <w:sz w:val="20"/>
                <w:szCs w:val="20"/>
              </w:rPr>
            </w:pPr>
            <w:r>
              <w:rPr>
                <w:rFonts w:cs="Arial"/>
                <w:sz w:val="20"/>
                <w:szCs w:val="20"/>
              </w:rPr>
              <w:t>1,60</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4D6DF294" w14:textId="5553F3D4" w:rsidR="00911835" w:rsidRPr="00E230D8" w:rsidRDefault="00541DE1" w:rsidP="00911835">
            <w:pPr>
              <w:rPr>
                <w:rFonts w:cs="Arial"/>
                <w:sz w:val="20"/>
                <w:szCs w:val="20"/>
              </w:rPr>
            </w:pPr>
            <w:r>
              <w:rPr>
                <w:rFonts w:cs="Arial"/>
                <w:sz w:val="20"/>
                <w:szCs w:val="20"/>
              </w:rPr>
              <w:t>400,00</w:t>
            </w:r>
          </w:p>
        </w:tc>
      </w:tr>
      <w:tr w:rsidR="00911835" w:rsidRPr="00E230D8" w14:paraId="58C9BD5F" w14:textId="77777777" w:rsidTr="00AC4D65">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F1296EA" w14:textId="78743032" w:rsidR="00911835" w:rsidRDefault="00FC252A" w:rsidP="00911835">
            <w:pPr>
              <w:rPr>
                <w:rFonts w:cs="Arial"/>
                <w:sz w:val="20"/>
                <w:szCs w:val="20"/>
              </w:rPr>
            </w:pPr>
            <w:r>
              <w:rPr>
                <w:rFonts w:cs="Arial"/>
                <w:sz w:val="20"/>
                <w:szCs w:val="20"/>
              </w:rPr>
              <w:t>20</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77344CD2" w14:textId="77777777" w:rsidR="00911835" w:rsidRPr="00E230D8" w:rsidRDefault="00911835" w:rsidP="00911835">
            <w:pPr>
              <w:rPr>
                <w:rFonts w:cs="Arial"/>
                <w:sz w:val="20"/>
                <w:szCs w:val="20"/>
              </w:rPr>
            </w:pPr>
            <w:r w:rsidRPr="00E230D8">
              <w:rPr>
                <w:rFonts w:cs="Arial"/>
                <w:sz w:val="20"/>
                <w:szCs w:val="20"/>
              </w:rPr>
              <w:t>Etiquetas adesivas para memória de resultado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2C740EE0" w14:textId="77777777" w:rsidR="00911835" w:rsidRDefault="00911835" w:rsidP="00911835">
            <w:pPr>
              <w:rPr>
                <w:rFonts w:cs="Arial"/>
                <w:sz w:val="20"/>
                <w:szCs w:val="20"/>
              </w:rPr>
            </w:pPr>
            <w:r>
              <w:rPr>
                <w:rFonts w:cs="Arial"/>
                <w:sz w:val="20"/>
                <w:szCs w:val="20"/>
              </w:rPr>
              <w:t>TRE-AL</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7B6B6124" w14:textId="77777777" w:rsidR="00911835" w:rsidRPr="00E230D8" w:rsidRDefault="00911835" w:rsidP="00911835">
            <w:pPr>
              <w:rPr>
                <w:rFonts w:cs="Arial"/>
                <w:sz w:val="20"/>
                <w:szCs w:val="20"/>
              </w:rPr>
            </w:pPr>
            <w:r w:rsidRPr="00E230D8">
              <w:rPr>
                <w:rFonts w:cs="Arial"/>
                <w:sz w:val="20"/>
                <w:szCs w:val="20"/>
              </w:rPr>
              <w:t>485798</w:t>
            </w: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0DBC20B8" w14:textId="6BC4266F" w:rsidR="00145038" w:rsidRPr="00145038" w:rsidRDefault="00145038" w:rsidP="00145038">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053FE6FF"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617AA401" w14:textId="7F8D884B" w:rsidR="00911835" w:rsidRPr="00145038" w:rsidRDefault="00145038" w:rsidP="00145038">
            <w:pPr>
              <w:rPr>
                <w:rFonts w:cs="Arial"/>
                <w:sz w:val="20"/>
                <w:szCs w:val="20"/>
              </w:rPr>
            </w:pPr>
            <w:r w:rsidRPr="00145038">
              <w:rPr>
                <w:rFonts w:cs="Arial"/>
                <w:kern w:val="0"/>
                <w:sz w:val="20"/>
                <w:szCs w:val="20"/>
              </w:rPr>
              <w:t>etiquetas</w:t>
            </w: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8F29301" w14:textId="77777777" w:rsidR="00911835" w:rsidRDefault="00911835" w:rsidP="00911835">
            <w:pPr>
              <w:rPr>
                <w:rFonts w:cs="Arial"/>
                <w:sz w:val="20"/>
                <w:szCs w:val="20"/>
              </w:rPr>
            </w:pPr>
            <w:r>
              <w:rPr>
                <w:rFonts w:cs="Arial"/>
                <w:sz w:val="20"/>
                <w:szCs w:val="20"/>
              </w:rPr>
              <w:t>589</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4CFE62A2" w14:textId="67CD025F" w:rsidR="00911835" w:rsidRPr="00E230D8" w:rsidRDefault="00BF7805" w:rsidP="00911835">
            <w:pPr>
              <w:rPr>
                <w:rFonts w:cs="Arial"/>
                <w:sz w:val="20"/>
                <w:szCs w:val="20"/>
              </w:rPr>
            </w:pPr>
            <w:r>
              <w:rPr>
                <w:rFonts w:cs="Arial"/>
                <w:sz w:val="20"/>
                <w:szCs w:val="20"/>
              </w:rPr>
              <w:t xml:space="preserve"> 0,89</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5070D8F7" w14:textId="1A310A46" w:rsidR="00911835" w:rsidRDefault="00911835" w:rsidP="00911835">
            <w:pPr>
              <w:rPr>
                <w:rFonts w:cs="Arial"/>
                <w:sz w:val="20"/>
                <w:szCs w:val="20"/>
              </w:rPr>
            </w:pPr>
          </w:p>
          <w:p w14:paraId="561AAF73" w14:textId="247C8370" w:rsidR="00BF7805" w:rsidRPr="00E230D8" w:rsidRDefault="00BF7805" w:rsidP="00911835">
            <w:pPr>
              <w:rPr>
                <w:rFonts w:cs="Arial"/>
                <w:sz w:val="20"/>
                <w:szCs w:val="20"/>
              </w:rPr>
            </w:pPr>
            <w:r>
              <w:rPr>
                <w:rFonts w:cs="Arial"/>
                <w:sz w:val="20"/>
                <w:szCs w:val="20"/>
              </w:rPr>
              <w:t>524,21</w:t>
            </w:r>
          </w:p>
        </w:tc>
      </w:tr>
      <w:tr w:rsidR="00A75E7E" w:rsidRPr="00E230D8" w14:paraId="3C2BE2D1" w14:textId="77777777" w:rsidTr="00AC4D65">
        <w:tc>
          <w:tcPr>
            <w:tcW w:w="352" w:type="pct"/>
            <w:tcBorders>
              <w:top w:val="single" w:sz="4" w:space="0" w:color="auto"/>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36447DA" w14:textId="078B601B" w:rsidR="00A75E7E" w:rsidRDefault="00FC252A" w:rsidP="00911835">
            <w:pPr>
              <w:rPr>
                <w:rFonts w:cs="Arial"/>
                <w:sz w:val="20"/>
                <w:szCs w:val="20"/>
              </w:rPr>
            </w:pPr>
            <w:r>
              <w:rPr>
                <w:rFonts w:cs="Arial"/>
                <w:sz w:val="20"/>
                <w:szCs w:val="20"/>
              </w:rPr>
              <w:t>21</w:t>
            </w:r>
          </w:p>
        </w:tc>
        <w:tc>
          <w:tcPr>
            <w:tcW w:w="90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49256444" w14:textId="2FFEFCF3" w:rsidR="00A75E7E" w:rsidRPr="00E230D8" w:rsidRDefault="00A75E7E" w:rsidP="00911835">
            <w:pPr>
              <w:rPr>
                <w:rFonts w:cs="Arial"/>
                <w:sz w:val="20"/>
                <w:szCs w:val="20"/>
              </w:rPr>
            </w:pPr>
            <w:r w:rsidRPr="00E230D8">
              <w:rPr>
                <w:rFonts w:cs="Arial"/>
                <w:sz w:val="20"/>
                <w:szCs w:val="20"/>
              </w:rPr>
              <w:t>Etiquetas adesivas para mídia de votação</w:t>
            </w:r>
          </w:p>
        </w:tc>
        <w:tc>
          <w:tcPr>
            <w:tcW w:w="484"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A845806" w14:textId="2792DB8E" w:rsidR="00A75E7E" w:rsidRDefault="00A75E7E" w:rsidP="00911835">
            <w:pPr>
              <w:rPr>
                <w:rFonts w:cs="Arial"/>
                <w:sz w:val="20"/>
                <w:szCs w:val="20"/>
              </w:rPr>
            </w:pPr>
            <w:r>
              <w:rPr>
                <w:rFonts w:cs="Arial"/>
                <w:sz w:val="20"/>
                <w:szCs w:val="20"/>
              </w:rPr>
              <w:t>TRE-TO</w:t>
            </w:r>
          </w:p>
        </w:tc>
        <w:tc>
          <w:tcPr>
            <w:tcW w:w="526"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4F4AC9B1" w14:textId="77777777" w:rsidR="00A75E7E" w:rsidRPr="00E230D8" w:rsidRDefault="00A75E7E" w:rsidP="00A75E7E">
            <w:pPr>
              <w:rPr>
                <w:rFonts w:cs="Arial"/>
                <w:sz w:val="20"/>
                <w:szCs w:val="20"/>
              </w:rPr>
            </w:pPr>
            <w:r w:rsidRPr="00E230D8">
              <w:rPr>
                <w:rFonts w:cs="Arial"/>
                <w:sz w:val="20"/>
                <w:szCs w:val="20"/>
              </w:rPr>
              <w:t>485797</w:t>
            </w:r>
          </w:p>
          <w:p w14:paraId="0231B76C" w14:textId="77777777" w:rsidR="00A75E7E" w:rsidRPr="00E230D8" w:rsidRDefault="00A75E7E" w:rsidP="00911835">
            <w:pPr>
              <w:rPr>
                <w:rFonts w:cs="Arial"/>
                <w:sz w:val="20"/>
                <w:szCs w:val="20"/>
              </w:rPr>
            </w:pPr>
          </w:p>
        </w:tc>
        <w:tc>
          <w:tcPr>
            <w:tcW w:w="5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2881B9A2" w14:textId="6A5FAC4C"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13BB38EC" w14:textId="77777777" w:rsidR="00145038" w:rsidRPr="00145038" w:rsidRDefault="00145038" w:rsidP="00145038">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10836AA3" w14:textId="77777777" w:rsidR="00145038" w:rsidRPr="00145038" w:rsidRDefault="00145038" w:rsidP="00145038">
            <w:pPr>
              <w:rPr>
                <w:rFonts w:cs="Arial"/>
                <w:sz w:val="20"/>
                <w:szCs w:val="20"/>
              </w:rPr>
            </w:pPr>
            <w:proofErr w:type="gramStart"/>
            <w:r w:rsidRPr="00145038">
              <w:rPr>
                <w:rFonts w:cs="Arial"/>
                <w:kern w:val="0"/>
                <w:sz w:val="20"/>
                <w:szCs w:val="20"/>
              </w:rPr>
              <w:t>etiquetas</w:t>
            </w:r>
            <w:proofErr w:type="gramEnd"/>
          </w:p>
          <w:p w14:paraId="48566A86" w14:textId="571DACF9" w:rsidR="00A75E7E" w:rsidRPr="00E230D8" w:rsidRDefault="00A75E7E" w:rsidP="00911835">
            <w:pPr>
              <w:rPr>
                <w:rFonts w:cs="Arial"/>
                <w:sz w:val="20"/>
                <w:szCs w:val="20"/>
              </w:rPr>
            </w:pPr>
          </w:p>
        </w:tc>
        <w:tc>
          <w:tcPr>
            <w:tcW w:w="758"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6416AAD" w14:textId="264FD090" w:rsidR="00A75E7E" w:rsidRDefault="00A75E7E" w:rsidP="00911835">
            <w:pPr>
              <w:rPr>
                <w:rFonts w:cs="Arial"/>
                <w:sz w:val="20"/>
                <w:szCs w:val="20"/>
              </w:rPr>
            </w:pPr>
            <w:r>
              <w:rPr>
                <w:rFonts w:cs="Arial"/>
                <w:sz w:val="20"/>
                <w:szCs w:val="20"/>
              </w:rPr>
              <w:t>115</w:t>
            </w:r>
          </w:p>
        </w:tc>
        <w:tc>
          <w:tcPr>
            <w:tcW w:w="663"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06A65115" w14:textId="662CC0E1" w:rsidR="00A75E7E" w:rsidRPr="00E230D8" w:rsidRDefault="00541DE1" w:rsidP="00911835">
            <w:pPr>
              <w:rPr>
                <w:rFonts w:cs="Arial"/>
                <w:sz w:val="20"/>
                <w:szCs w:val="20"/>
              </w:rPr>
            </w:pPr>
            <w:r>
              <w:rPr>
                <w:rFonts w:cs="Arial"/>
                <w:sz w:val="20"/>
                <w:szCs w:val="20"/>
              </w:rPr>
              <w:t>1,60</w:t>
            </w:r>
          </w:p>
        </w:tc>
        <w:tc>
          <w:tcPr>
            <w:tcW w:w="752" w:type="pct"/>
            <w:tcBorders>
              <w:top w:val="single" w:sz="4" w:space="0" w:color="auto"/>
              <w:left w:val="nil"/>
              <w:bottom w:val="single" w:sz="8" w:space="0" w:color="000000"/>
              <w:right w:val="single" w:sz="8" w:space="0" w:color="000000"/>
            </w:tcBorders>
            <w:shd w:val="clear" w:color="auto" w:fill="FFFFFF"/>
            <w:tcMar>
              <w:top w:w="0" w:type="dxa"/>
              <w:left w:w="108" w:type="dxa"/>
              <w:bottom w:w="0" w:type="dxa"/>
              <w:right w:w="108" w:type="dxa"/>
            </w:tcMar>
          </w:tcPr>
          <w:p w14:paraId="35814B20" w14:textId="33F4D4E0" w:rsidR="00A75E7E" w:rsidRPr="00E230D8" w:rsidRDefault="00541DE1" w:rsidP="00911835">
            <w:pPr>
              <w:rPr>
                <w:rFonts w:cs="Arial"/>
                <w:sz w:val="20"/>
                <w:szCs w:val="20"/>
              </w:rPr>
            </w:pPr>
            <w:r>
              <w:rPr>
                <w:rFonts w:cs="Arial"/>
                <w:sz w:val="20"/>
                <w:szCs w:val="20"/>
              </w:rPr>
              <w:t>184,00</w:t>
            </w:r>
          </w:p>
        </w:tc>
      </w:tr>
      <w:tr w:rsidR="00911835" w:rsidRPr="00322D94" w14:paraId="11A5BEDB" w14:textId="77777777" w:rsidTr="00AC4D65">
        <w:trPr>
          <w:trHeight w:val="244"/>
        </w:trPr>
        <w:tc>
          <w:tcPr>
            <w:tcW w:w="4248" w:type="pct"/>
            <w:gridSpan w:val="7"/>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E72C33F" w14:textId="6152E167" w:rsidR="00911835" w:rsidRPr="00322D94" w:rsidRDefault="00911835" w:rsidP="00FC252A">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PREÇO GLOBAL MÁXIMO ACEITÁVEL DO GRUPO ÚNICO (Soma dos Preços Totais dos itens 1 a </w:t>
            </w:r>
            <w:r w:rsidR="00A542E0">
              <w:rPr>
                <w:rFonts w:eastAsia="Times New Roman" w:cs="Arial"/>
                <w:b/>
                <w:bCs/>
                <w:color w:val="222222"/>
                <w:kern w:val="0"/>
                <w:sz w:val="20"/>
                <w:szCs w:val="20"/>
                <w:lang w:eastAsia="pt-BR"/>
                <w14:ligatures w14:val="none"/>
              </w:rPr>
              <w:t>2</w:t>
            </w:r>
            <w:r w:rsidR="00FC252A">
              <w:rPr>
                <w:rFonts w:eastAsia="Times New Roman" w:cs="Arial"/>
                <w:b/>
                <w:bCs/>
                <w:color w:val="222222"/>
                <w:kern w:val="0"/>
                <w:sz w:val="20"/>
                <w:szCs w:val="20"/>
                <w:lang w:eastAsia="pt-BR"/>
                <w14:ligatures w14:val="none"/>
              </w:rPr>
              <w:t>1</w:t>
            </w:r>
            <w:r w:rsidRPr="00322D94">
              <w:rPr>
                <w:rFonts w:eastAsia="Times New Roman" w:cs="Arial"/>
                <w:b/>
                <w:bCs/>
                <w:color w:val="222222"/>
                <w:kern w:val="0"/>
                <w:sz w:val="20"/>
                <w:szCs w:val="20"/>
                <w:lang w:eastAsia="pt-BR"/>
                <w14:ligatures w14:val="none"/>
              </w:rPr>
              <w:t>)</w:t>
            </w:r>
          </w:p>
        </w:tc>
        <w:tc>
          <w:tcPr>
            <w:tcW w:w="752"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109F728" w14:textId="18C4316F" w:rsidR="00911835" w:rsidRDefault="00911835" w:rsidP="00911835">
            <w:pPr>
              <w:spacing w:before="0" w:after="0" w:line="240" w:lineRule="auto"/>
              <w:rPr>
                <w:rFonts w:eastAsia="Times New Roman" w:cs="Arial"/>
                <w:color w:val="222222"/>
                <w:kern w:val="0"/>
                <w:sz w:val="20"/>
                <w:szCs w:val="20"/>
                <w:lang w:eastAsia="pt-BR"/>
                <w14:ligatures w14:val="none"/>
              </w:rPr>
            </w:pPr>
            <w:r w:rsidRPr="00322D94">
              <w:rPr>
                <w:rFonts w:eastAsia="Times New Roman" w:cs="Arial"/>
                <w:color w:val="222222"/>
                <w:kern w:val="0"/>
                <w:sz w:val="20"/>
                <w:szCs w:val="20"/>
                <w:lang w:eastAsia="pt-BR"/>
                <w14:ligatures w14:val="none"/>
              </w:rPr>
              <w:t> </w:t>
            </w:r>
            <w:r w:rsidR="00A542E0">
              <w:rPr>
                <w:rFonts w:eastAsia="Times New Roman" w:cs="Arial"/>
                <w:color w:val="222222"/>
                <w:kern w:val="0"/>
                <w:sz w:val="20"/>
                <w:szCs w:val="20"/>
                <w:lang w:eastAsia="pt-BR"/>
                <w14:ligatures w14:val="none"/>
              </w:rPr>
              <w:t>R$</w:t>
            </w:r>
            <w:r w:rsidR="00145038">
              <w:rPr>
                <w:rFonts w:eastAsia="Times New Roman" w:cs="Arial"/>
                <w:color w:val="222222"/>
                <w:kern w:val="0"/>
                <w:sz w:val="20"/>
                <w:szCs w:val="20"/>
                <w:lang w:eastAsia="pt-BR"/>
                <w14:ligatures w14:val="none"/>
              </w:rPr>
              <w:t xml:space="preserve"> </w:t>
            </w:r>
          </w:p>
          <w:p w14:paraId="23B92AA5" w14:textId="54A1E819" w:rsidR="002F4CD5" w:rsidRPr="00322D94" w:rsidRDefault="002F4CD5" w:rsidP="00911835">
            <w:pPr>
              <w:spacing w:before="0" w:after="0" w:line="240" w:lineRule="auto"/>
              <w:rPr>
                <w:rFonts w:eastAsia="Times New Roman" w:cs="Arial"/>
                <w:color w:val="222222"/>
                <w:kern w:val="0"/>
                <w:szCs w:val="22"/>
                <w:lang w:eastAsia="pt-BR"/>
                <w14:ligatures w14:val="none"/>
              </w:rPr>
            </w:pPr>
            <w:r>
              <w:rPr>
                <w:rFonts w:eastAsia="Times New Roman" w:cs="Arial"/>
                <w:color w:val="222222"/>
                <w:kern w:val="0"/>
                <w:sz w:val="20"/>
                <w:szCs w:val="20"/>
                <w:lang w:eastAsia="pt-BR"/>
                <w14:ligatures w14:val="none"/>
              </w:rPr>
              <w:t>44.190,70</w:t>
            </w:r>
          </w:p>
        </w:tc>
      </w:tr>
    </w:tbl>
    <w:p w14:paraId="1E9792E7" w14:textId="77777777" w:rsidR="00322D94" w:rsidRPr="00322D94" w:rsidRDefault="00322D94" w:rsidP="00322D94">
      <w:pPr>
        <w:spacing w:before="120" w:after="280" w:line="276" w:lineRule="auto"/>
        <w:ind w:left="786"/>
        <w:rPr>
          <w:rFonts w:eastAsia="Arial" w:cs="Arial"/>
          <w:kern w:val="0"/>
          <w:sz w:val="24"/>
          <w:lang w:eastAsia="pt-BR"/>
          <w14:ligatures w14:val="none"/>
        </w:rPr>
      </w:pPr>
    </w:p>
    <w:p w14:paraId="37EB7C5D" w14:textId="4F8B6CB8" w:rsidR="008931DC" w:rsidRPr="0037796C" w:rsidRDefault="008931DC" w:rsidP="0037796C">
      <w:pPr>
        <w:numPr>
          <w:ilvl w:val="1"/>
          <w:numId w:val="40"/>
        </w:numPr>
        <w:spacing w:before="120" w:after="280" w:line="276" w:lineRule="auto"/>
        <w:rPr>
          <w:rFonts w:eastAsia="Arial" w:cs="Arial"/>
          <w:kern w:val="0"/>
          <w:sz w:val="24"/>
          <w:lang w:eastAsia="pt-BR"/>
          <w14:ligatures w14:val="none"/>
        </w:rPr>
      </w:pPr>
      <w:r w:rsidRPr="0037796C">
        <w:rPr>
          <w:rFonts w:eastAsia="Arial" w:cs="Arial"/>
          <w:kern w:val="0"/>
          <w:szCs w:val="22"/>
          <w:lang w:eastAsia="pt-BR"/>
          <w14:ligatures w14:val="none"/>
        </w:rPr>
        <w:t>Unidades interessadas na aquisição das etiquetas com seus respectivos quantitativos:</w:t>
      </w:r>
    </w:p>
    <w:p w14:paraId="600ECA75" w14:textId="77777777" w:rsidR="008931DC" w:rsidRPr="008931DC" w:rsidRDefault="008931DC" w:rsidP="00305BA6">
      <w:pPr>
        <w:spacing w:before="200" w:after="200" w:line="276" w:lineRule="auto"/>
        <w:ind w:left="720"/>
        <w:rPr>
          <w:rFonts w:eastAsia="Arial" w:cs="Arial"/>
          <w:kern w:val="0"/>
          <w:szCs w:val="22"/>
          <w:lang w:eastAsia="pt-BR"/>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912"/>
        <w:gridCol w:w="1068"/>
        <w:gridCol w:w="1034"/>
        <w:gridCol w:w="1034"/>
        <w:gridCol w:w="2442"/>
        <w:gridCol w:w="2004"/>
      </w:tblGrid>
      <w:tr w:rsidR="008931DC" w:rsidRPr="00E230D8" w14:paraId="58C4FEA7" w14:textId="77777777" w:rsidTr="00624C4E">
        <w:trPr>
          <w:trHeight w:val="705"/>
        </w:trPr>
        <w:tc>
          <w:tcPr>
            <w:tcW w:w="522" w:type="pct"/>
            <w:tcMar>
              <w:top w:w="0" w:type="dxa"/>
              <w:left w:w="100" w:type="dxa"/>
              <w:bottom w:w="0" w:type="dxa"/>
              <w:right w:w="100" w:type="dxa"/>
            </w:tcMar>
          </w:tcPr>
          <w:p w14:paraId="3279E011" w14:textId="77777777" w:rsidR="008931DC" w:rsidRPr="008931DC" w:rsidRDefault="008931DC" w:rsidP="00305BA6">
            <w:pPr>
              <w:spacing w:before="240" w:after="24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 </w:t>
            </w:r>
          </w:p>
        </w:tc>
        <w:tc>
          <w:tcPr>
            <w:tcW w:w="678" w:type="pct"/>
            <w:tcMar>
              <w:top w:w="0" w:type="dxa"/>
              <w:left w:w="100" w:type="dxa"/>
              <w:bottom w:w="0" w:type="dxa"/>
              <w:right w:w="100" w:type="dxa"/>
            </w:tcMar>
          </w:tcPr>
          <w:p w14:paraId="0895C5CB" w14:textId="1966E670" w:rsidR="008931DC" w:rsidRPr="00E230D8" w:rsidRDefault="008931DC" w:rsidP="00305BA6">
            <w:pPr>
              <w:spacing w:before="240" w:after="240" w:line="276" w:lineRule="auto"/>
              <w:rPr>
                <w:rFonts w:eastAsia="Arial" w:cs="Arial"/>
                <w:b/>
                <w:bCs/>
                <w:kern w:val="0"/>
                <w:sz w:val="20"/>
                <w:szCs w:val="20"/>
                <w:lang w:eastAsia="pt-BR"/>
                <w14:ligatures w14:val="none"/>
              </w:rPr>
            </w:pPr>
            <w:r w:rsidRPr="00E230D8">
              <w:rPr>
                <w:rFonts w:eastAsia="Arial" w:cs="Arial"/>
                <w:kern w:val="0"/>
                <w:sz w:val="20"/>
                <w:szCs w:val="20"/>
                <w:lang w:eastAsia="pt-BR"/>
                <w14:ligatures w14:val="none"/>
              </w:rPr>
              <w:t xml:space="preserve">Etiquetas adesivas </w:t>
            </w:r>
            <w:r w:rsidRPr="00E230D8">
              <w:rPr>
                <w:rFonts w:eastAsia="Arial" w:cs="Arial"/>
                <w:kern w:val="0"/>
                <w:sz w:val="20"/>
                <w:szCs w:val="20"/>
                <w:lang w:eastAsia="pt-BR"/>
                <w14:ligatures w14:val="none"/>
              </w:rPr>
              <w:lastRenderedPageBreak/>
              <w:t>para mí</w:t>
            </w:r>
            <w:r w:rsidR="00CB3CDA">
              <w:rPr>
                <w:rFonts w:eastAsia="Arial" w:cs="Arial"/>
                <w:kern w:val="0"/>
                <w:sz w:val="20"/>
                <w:szCs w:val="20"/>
                <w:lang w:eastAsia="pt-BR"/>
                <w14:ligatures w14:val="none"/>
              </w:rPr>
              <w:t>dia de carga de urna eletrônica</w:t>
            </w:r>
          </w:p>
        </w:tc>
        <w:tc>
          <w:tcPr>
            <w:tcW w:w="600" w:type="pct"/>
            <w:tcMar>
              <w:top w:w="0" w:type="dxa"/>
              <w:left w:w="100" w:type="dxa"/>
              <w:bottom w:w="0" w:type="dxa"/>
              <w:right w:w="100" w:type="dxa"/>
            </w:tcMar>
          </w:tcPr>
          <w:p w14:paraId="2CC6BC58" w14:textId="02E9796F" w:rsidR="008931DC" w:rsidRPr="00E230D8" w:rsidRDefault="008931DC" w:rsidP="00305BA6">
            <w:pPr>
              <w:spacing w:before="240" w:after="240" w:line="276" w:lineRule="auto"/>
              <w:rPr>
                <w:rFonts w:eastAsia="Arial" w:cs="Arial"/>
                <w:b/>
                <w:bCs/>
                <w:kern w:val="0"/>
                <w:sz w:val="20"/>
                <w:szCs w:val="20"/>
                <w:lang w:eastAsia="pt-BR"/>
                <w14:ligatures w14:val="none"/>
              </w:rPr>
            </w:pPr>
            <w:r w:rsidRPr="00E230D8">
              <w:rPr>
                <w:rFonts w:eastAsia="Arial" w:cs="Arial"/>
                <w:kern w:val="0"/>
                <w:sz w:val="20"/>
                <w:szCs w:val="20"/>
                <w:lang w:eastAsia="pt-BR"/>
                <w14:ligatures w14:val="none"/>
              </w:rPr>
              <w:lastRenderedPageBreak/>
              <w:t>Etiquetas</w:t>
            </w:r>
            <w:r w:rsidR="00CB3CDA">
              <w:rPr>
                <w:rFonts w:eastAsia="Arial" w:cs="Arial"/>
                <w:kern w:val="0"/>
                <w:sz w:val="20"/>
                <w:szCs w:val="20"/>
                <w:lang w:eastAsia="pt-BR"/>
                <w14:ligatures w14:val="none"/>
              </w:rPr>
              <w:t xml:space="preserve"> adesivas </w:t>
            </w:r>
            <w:r w:rsidR="00CB3CDA">
              <w:rPr>
                <w:rFonts w:eastAsia="Arial" w:cs="Arial"/>
                <w:kern w:val="0"/>
                <w:sz w:val="20"/>
                <w:szCs w:val="20"/>
                <w:lang w:eastAsia="pt-BR"/>
                <w14:ligatures w14:val="none"/>
              </w:rPr>
              <w:lastRenderedPageBreak/>
              <w:t>para mídia de votação</w:t>
            </w:r>
          </w:p>
        </w:tc>
        <w:tc>
          <w:tcPr>
            <w:tcW w:w="662" w:type="pct"/>
            <w:tcMar>
              <w:top w:w="0" w:type="dxa"/>
              <w:left w:w="100" w:type="dxa"/>
              <w:bottom w:w="0" w:type="dxa"/>
              <w:right w:w="100" w:type="dxa"/>
            </w:tcMar>
          </w:tcPr>
          <w:p w14:paraId="5F344938" w14:textId="33FEE3B9" w:rsidR="008931DC" w:rsidRPr="00E230D8" w:rsidRDefault="008931DC" w:rsidP="00305BA6">
            <w:pPr>
              <w:spacing w:before="240" w:after="240" w:line="276" w:lineRule="auto"/>
              <w:rPr>
                <w:rFonts w:eastAsia="Arial" w:cs="Arial"/>
                <w:b/>
                <w:bCs/>
                <w:kern w:val="0"/>
                <w:sz w:val="20"/>
                <w:szCs w:val="20"/>
                <w:lang w:eastAsia="pt-BR"/>
                <w14:ligatures w14:val="none"/>
              </w:rPr>
            </w:pPr>
            <w:r w:rsidRPr="00E230D8">
              <w:rPr>
                <w:rFonts w:eastAsia="Arial" w:cs="Arial"/>
                <w:kern w:val="0"/>
                <w:sz w:val="20"/>
                <w:szCs w:val="20"/>
                <w:lang w:eastAsia="pt-BR"/>
                <w14:ligatures w14:val="none"/>
              </w:rPr>
              <w:lastRenderedPageBreak/>
              <w:t>Etiquetas ade</w:t>
            </w:r>
            <w:r w:rsidR="00CB3CDA">
              <w:rPr>
                <w:rFonts w:eastAsia="Arial" w:cs="Arial"/>
                <w:kern w:val="0"/>
                <w:sz w:val="20"/>
                <w:szCs w:val="20"/>
                <w:lang w:eastAsia="pt-BR"/>
                <w14:ligatures w14:val="none"/>
              </w:rPr>
              <w:t xml:space="preserve">sivas </w:t>
            </w:r>
            <w:r w:rsidR="00CB3CDA">
              <w:rPr>
                <w:rFonts w:eastAsia="Arial" w:cs="Arial"/>
                <w:kern w:val="0"/>
                <w:sz w:val="20"/>
                <w:szCs w:val="20"/>
                <w:lang w:eastAsia="pt-BR"/>
                <w14:ligatures w14:val="none"/>
              </w:rPr>
              <w:lastRenderedPageBreak/>
              <w:t>para memória de resultado</w:t>
            </w:r>
          </w:p>
        </w:tc>
        <w:tc>
          <w:tcPr>
            <w:tcW w:w="1526" w:type="pct"/>
            <w:tcMar>
              <w:top w:w="0" w:type="dxa"/>
              <w:left w:w="100" w:type="dxa"/>
              <w:bottom w:w="0" w:type="dxa"/>
              <w:right w:w="100" w:type="dxa"/>
            </w:tcMar>
          </w:tcPr>
          <w:p w14:paraId="73E9CD98" w14:textId="77777777" w:rsidR="008931DC" w:rsidRPr="00E230D8" w:rsidRDefault="008931DC" w:rsidP="00305BA6">
            <w:pPr>
              <w:spacing w:before="240" w:after="240" w:line="276" w:lineRule="auto"/>
              <w:rPr>
                <w:rFonts w:eastAsia="Arial" w:cs="Arial"/>
                <w:b/>
                <w:bCs/>
                <w:kern w:val="0"/>
                <w:sz w:val="20"/>
                <w:szCs w:val="20"/>
                <w:lang w:eastAsia="pt-BR"/>
                <w14:ligatures w14:val="none"/>
              </w:rPr>
            </w:pPr>
            <w:r w:rsidRPr="00E230D8">
              <w:rPr>
                <w:rFonts w:eastAsia="Arial" w:cs="Arial"/>
                <w:b/>
                <w:bCs/>
                <w:kern w:val="0"/>
                <w:sz w:val="20"/>
                <w:szCs w:val="20"/>
                <w:lang w:eastAsia="pt-BR"/>
                <w14:ligatures w14:val="none"/>
              </w:rPr>
              <w:lastRenderedPageBreak/>
              <w:t>Local de entrega</w:t>
            </w:r>
          </w:p>
        </w:tc>
        <w:tc>
          <w:tcPr>
            <w:tcW w:w="1012" w:type="pct"/>
            <w:tcMar>
              <w:top w:w="0" w:type="dxa"/>
              <w:left w:w="100" w:type="dxa"/>
              <w:bottom w:w="0" w:type="dxa"/>
              <w:right w:w="100" w:type="dxa"/>
            </w:tcMar>
          </w:tcPr>
          <w:p w14:paraId="6B8141C4" w14:textId="77777777" w:rsidR="008931DC" w:rsidRPr="00E230D8" w:rsidRDefault="008931DC" w:rsidP="00305BA6">
            <w:pPr>
              <w:spacing w:before="240" w:after="240" w:line="276" w:lineRule="auto"/>
              <w:rPr>
                <w:rFonts w:eastAsia="Arial" w:cs="Arial"/>
                <w:b/>
                <w:bCs/>
                <w:kern w:val="0"/>
                <w:sz w:val="20"/>
                <w:szCs w:val="20"/>
                <w:lang w:eastAsia="pt-BR"/>
                <w14:ligatures w14:val="none"/>
              </w:rPr>
            </w:pPr>
            <w:r w:rsidRPr="00E230D8">
              <w:rPr>
                <w:rFonts w:eastAsia="Arial" w:cs="Arial"/>
                <w:b/>
                <w:bCs/>
                <w:kern w:val="0"/>
                <w:sz w:val="20"/>
                <w:szCs w:val="20"/>
                <w:lang w:eastAsia="pt-BR"/>
                <w14:ligatures w14:val="none"/>
              </w:rPr>
              <w:t>Contato</w:t>
            </w:r>
          </w:p>
        </w:tc>
      </w:tr>
      <w:tr w:rsidR="008931DC" w:rsidRPr="006047D3" w14:paraId="32A5C43A" w14:textId="77777777" w:rsidTr="00624C4E">
        <w:trPr>
          <w:trHeight w:val="1680"/>
        </w:trPr>
        <w:tc>
          <w:tcPr>
            <w:tcW w:w="522" w:type="pct"/>
            <w:tcMar>
              <w:top w:w="0" w:type="dxa"/>
              <w:left w:w="100" w:type="dxa"/>
              <w:bottom w:w="0" w:type="dxa"/>
              <w:right w:w="100" w:type="dxa"/>
            </w:tcMar>
            <w:vAlign w:val="center"/>
          </w:tcPr>
          <w:p w14:paraId="186A2FA7"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TRE-SP</w:t>
            </w:r>
          </w:p>
          <w:p w14:paraId="3CB2CB1F"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(Órgão Central)</w:t>
            </w:r>
          </w:p>
        </w:tc>
        <w:tc>
          <w:tcPr>
            <w:tcW w:w="678" w:type="pct"/>
            <w:vAlign w:val="center"/>
          </w:tcPr>
          <w:p w14:paraId="3227399B" w14:textId="145FFD73" w:rsidR="008931DC" w:rsidRPr="006047D3" w:rsidRDefault="008931DC" w:rsidP="00E230D8">
            <w:pPr>
              <w:spacing w:before="0" w:after="24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1.030 folhas</w:t>
            </w:r>
            <w:r w:rsidR="006A14CD">
              <w:rPr>
                <w:rFonts w:eastAsia="Arial" w:cs="Arial"/>
                <w:kern w:val="0"/>
                <w:sz w:val="20"/>
                <w:szCs w:val="20"/>
                <w:lang w:eastAsia="pt-BR"/>
                <w14:ligatures w14:val="none"/>
              </w:rPr>
              <w:br/>
              <w:t>(ite</w:t>
            </w:r>
            <w:r w:rsidR="00FD3036">
              <w:rPr>
                <w:rFonts w:eastAsia="Arial" w:cs="Arial"/>
                <w:kern w:val="0"/>
                <w:sz w:val="20"/>
                <w:szCs w:val="20"/>
                <w:lang w:eastAsia="pt-BR"/>
                <w14:ligatures w14:val="none"/>
              </w:rPr>
              <w:t>m 1)</w:t>
            </w:r>
          </w:p>
        </w:tc>
        <w:tc>
          <w:tcPr>
            <w:tcW w:w="600" w:type="pct"/>
            <w:tcMar>
              <w:top w:w="0" w:type="dxa"/>
              <w:left w:w="100" w:type="dxa"/>
              <w:bottom w:w="0" w:type="dxa"/>
              <w:right w:w="100" w:type="dxa"/>
            </w:tcMar>
            <w:vAlign w:val="center"/>
          </w:tcPr>
          <w:p w14:paraId="7B9C8EE7" w14:textId="77777777" w:rsidR="008931DC" w:rsidRDefault="008931DC"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3.850 folhas</w:t>
            </w:r>
          </w:p>
          <w:p w14:paraId="25D9C4E1" w14:textId="5276EF4B" w:rsidR="00FD3036"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2)</w:t>
            </w:r>
          </w:p>
        </w:tc>
        <w:tc>
          <w:tcPr>
            <w:tcW w:w="662" w:type="pct"/>
            <w:tcMar>
              <w:top w:w="0" w:type="dxa"/>
              <w:left w:w="100" w:type="dxa"/>
              <w:bottom w:w="0" w:type="dxa"/>
              <w:right w:w="100" w:type="dxa"/>
            </w:tcMar>
            <w:vAlign w:val="center"/>
          </w:tcPr>
          <w:p w14:paraId="34147AFE" w14:textId="77777777" w:rsidR="008931DC" w:rsidRDefault="008931DC"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18.083 folhas</w:t>
            </w:r>
          </w:p>
          <w:p w14:paraId="2E62AFD9" w14:textId="35C1CC59" w:rsidR="00FD3036"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3)</w:t>
            </w:r>
          </w:p>
        </w:tc>
        <w:tc>
          <w:tcPr>
            <w:tcW w:w="1526" w:type="pct"/>
            <w:tcMar>
              <w:top w:w="0" w:type="dxa"/>
              <w:left w:w="100" w:type="dxa"/>
              <w:bottom w:w="0" w:type="dxa"/>
              <w:right w:w="100" w:type="dxa"/>
            </w:tcMar>
            <w:vAlign w:val="center"/>
          </w:tcPr>
          <w:p w14:paraId="1B00F5F2" w14:textId="1B1E91FE" w:rsidR="008931DC" w:rsidRPr="008A46F9" w:rsidRDefault="008A46F9" w:rsidP="00E230D8">
            <w:pPr>
              <w:spacing w:before="240" w:after="240" w:line="276" w:lineRule="auto"/>
              <w:jc w:val="center"/>
              <w:rPr>
                <w:rFonts w:eastAsia="Arial" w:cs="Arial"/>
                <w:kern w:val="0"/>
                <w:sz w:val="20"/>
                <w:szCs w:val="20"/>
                <w:lang w:eastAsia="pt-BR"/>
                <w14:ligatures w14:val="none"/>
              </w:rPr>
            </w:pPr>
            <w:r w:rsidRPr="00F10E38">
              <w:rPr>
                <w:iCs/>
                <w:color w:val="000000"/>
                <w:sz w:val="20"/>
                <w:szCs w:val="20"/>
              </w:rPr>
              <w:t xml:space="preserve">Seção de Patrimônio e Almoxarifado do TRE/SP, localizado na Alameda </w:t>
            </w:r>
            <w:proofErr w:type="spellStart"/>
            <w:r w:rsidRPr="00F10E38">
              <w:rPr>
                <w:iCs/>
                <w:color w:val="000000"/>
                <w:sz w:val="20"/>
                <w:szCs w:val="20"/>
              </w:rPr>
              <w:t>Nothmann</w:t>
            </w:r>
            <w:proofErr w:type="spellEnd"/>
            <w:r w:rsidRPr="00F10E38">
              <w:rPr>
                <w:iCs/>
                <w:color w:val="000000"/>
                <w:sz w:val="20"/>
                <w:szCs w:val="20"/>
              </w:rPr>
              <w:t>, 1146 – Santa Cecília / São Paulo – SP - CEP: 01216-001, de 2ª a 6ª feira, das 9h às 18</w:t>
            </w:r>
            <w:r w:rsidRPr="00F10E38">
              <w:rPr>
                <w:iCs/>
                <w:color w:val="000000"/>
                <w:szCs w:val="22"/>
              </w:rPr>
              <w:t>.</w:t>
            </w:r>
          </w:p>
        </w:tc>
        <w:tc>
          <w:tcPr>
            <w:tcW w:w="1012" w:type="pct"/>
            <w:tcMar>
              <w:top w:w="0" w:type="dxa"/>
              <w:left w:w="100" w:type="dxa"/>
              <w:bottom w:w="0" w:type="dxa"/>
              <w:right w:w="100" w:type="dxa"/>
            </w:tcMar>
            <w:vAlign w:val="center"/>
          </w:tcPr>
          <w:p w14:paraId="0EE7FDCA"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Eduardo de Lorenzo Nogueira</w:t>
            </w:r>
          </w:p>
          <w:p w14:paraId="74FFDCB0"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segalm@tre-sp.jus.br</w:t>
            </w:r>
          </w:p>
          <w:p w14:paraId="16C22F85"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(11) 3130-2680</w:t>
            </w:r>
            <w:r w:rsidRPr="006047D3">
              <w:rPr>
                <w:rFonts w:eastAsia="Arial" w:cs="Arial"/>
                <w:kern w:val="0"/>
                <w:sz w:val="20"/>
                <w:szCs w:val="20"/>
                <w:lang w:eastAsia="pt-BR"/>
                <w14:ligatures w14:val="none"/>
              </w:rPr>
              <w:br/>
              <w:t xml:space="preserve"> (11) 3822-2066</w:t>
            </w:r>
          </w:p>
        </w:tc>
      </w:tr>
      <w:tr w:rsidR="008931DC" w:rsidRPr="006047D3" w14:paraId="5D15531F" w14:textId="77777777" w:rsidTr="00624C4E">
        <w:trPr>
          <w:trHeight w:val="1680"/>
        </w:trPr>
        <w:tc>
          <w:tcPr>
            <w:tcW w:w="522" w:type="pct"/>
            <w:tcMar>
              <w:top w:w="0" w:type="dxa"/>
              <w:left w:w="100" w:type="dxa"/>
              <w:bottom w:w="0" w:type="dxa"/>
              <w:right w:w="100" w:type="dxa"/>
            </w:tcMar>
            <w:vAlign w:val="center"/>
          </w:tcPr>
          <w:p w14:paraId="1C65C6C8"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TRE-ES</w:t>
            </w:r>
          </w:p>
        </w:tc>
        <w:tc>
          <w:tcPr>
            <w:tcW w:w="678" w:type="pct"/>
            <w:vAlign w:val="center"/>
          </w:tcPr>
          <w:p w14:paraId="54540767" w14:textId="77777777" w:rsidR="00FD3036" w:rsidRDefault="008931DC" w:rsidP="00CB3CDA">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30 folhas</w:t>
            </w:r>
          </w:p>
          <w:p w14:paraId="078794BE" w14:textId="5464C855" w:rsidR="00FD3036" w:rsidRPr="006047D3" w:rsidRDefault="00FD3036" w:rsidP="00CB3CDA">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4)</w:t>
            </w:r>
          </w:p>
        </w:tc>
        <w:tc>
          <w:tcPr>
            <w:tcW w:w="600" w:type="pct"/>
            <w:tcMar>
              <w:top w:w="0" w:type="dxa"/>
              <w:left w:w="100" w:type="dxa"/>
              <w:bottom w:w="0" w:type="dxa"/>
              <w:right w:w="100" w:type="dxa"/>
            </w:tcMar>
            <w:vAlign w:val="center"/>
          </w:tcPr>
          <w:p w14:paraId="27A82723" w14:textId="77777777" w:rsidR="008931DC" w:rsidRDefault="008931DC"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290 folhas</w:t>
            </w:r>
          </w:p>
          <w:p w14:paraId="7761E555" w14:textId="37FCE88E" w:rsidR="00FD3036"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067390">
              <w:rPr>
                <w:rFonts w:eastAsia="Arial" w:cs="Arial"/>
                <w:kern w:val="0"/>
                <w:sz w:val="20"/>
                <w:szCs w:val="20"/>
                <w:lang w:eastAsia="pt-BR"/>
                <w14:ligatures w14:val="none"/>
              </w:rPr>
              <w:t>5</w:t>
            </w:r>
            <w:r>
              <w:rPr>
                <w:rFonts w:eastAsia="Arial" w:cs="Arial"/>
                <w:kern w:val="0"/>
                <w:sz w:val="20"/>
                <w:szCs w:val="20"/>
                <w:lang w:eastAsia="pt-BR"/>
                <w14:ligatures w14:val="none"/>
              </w:rPr>
              <w:t>)</w:t>
            </w:r>
          </w:p>
        </w:tc>
        <w:tc>
          <w:tcPr>
            <w:tcW w:w="662" w:type="pct"/>
            <w:tcMar>
              <w:top w:w="0" w:type="dxa"/>
              <w:left w:w="100" w:type="dxa"/>
              <w:bottom w:w="0" w:type="dxa"/>
              <w:right w:w="100" w:type="dxa"/>
            </w:tcMar>
            <w:vAlign w:val="center"/>
          </w:tcPr>
          <w:p w14:paraId="26833ADD" w14:textId="77777777" w:rsidR="008931DC" w:rsidRDefault="008931DC"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1070 folhas</w:t>
            </w:r>
          </w:p>
          <w:p w14:paraId="01A7E372" w14:textId="1D5415B2" w:rsidR="00FD3036"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067390">
              <w:rPr>
                <w:rFonts w:eastAsia="Arial" w:cs="Arial"/>
                <w:kern w:val="0"/>
                <w:sz w:val="20"/>
                <w:szCs w:val="20"/>
                <w:lang w:eastAsia="pt-BR"/>
                <w14:ligatures w14:val="none"/>
              </w:rPr>
              <w:t>6</w:t>
            </w:r>
            <w:r>
              <w:rPr>
                <w:rFonts w:eastAsia="Arial" w:cs="Arial"/>
                <w:kern w:val="0"/>
                <w:sz w:val="20"/>
                <w:szCs w:val="20"/>
                <w:lang w:eastAsia="pt-BR"/>
                <w14:ligatures w14:val="none"/>
              </w:rPr>
              <w:t>)</w:t>
            </w:r>
          </w:p>
        </w:tc>
        <w:tc>
          <w:tcPr>
            <w:tcW w:w="1526" w:type="pct"/>
            <w:tcMar>
              <w:top w:w="0" w:type="dxa"/>
              <w:left w:w="100" w:type="dxa"/>
              <w:bottom w:w="0" w:type="dxa"/>
              <w:right w:w="100" w:type="dxa"/>
            </w:tcMar>
            <w:vAlign w:val="center"/>
          </w:tcPr>
          <w:p w14:paraId="615F7D1C" w14:textId="77777777" w:rsidR="00063F0B" w:rsidRDefault="00063F0B" w:rsidP="00E230D8">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Almoxarifado do Edifício Sede do TRE-ES</w:t>
            </w:r>
          </w:p>
          <w:p w14:paraId="20CD3FBE" w14:textId="0F0F849F"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 xml:space="preserve">Avenida João Baptista Parra, 575, Praia do </w:t>
            </w:r>
            <w:proofErr w:type="spellStart"/>
            <w:r w:rsidRPr="006047D3">
              <w:rPr>
                <w:rFonts w:eastAsia="Arial" w:cs="Arial"/>
                <w:kern w:val="0"/>
                <w:sz w:val="20"/>
                <w:szCs w:val="20"/>
                <w:lang w:eastAsia="pt-BR"/>
                <w14:ligatures w14:val="none"/>
              </w:rPr>
              <w:t>Suá</w:t>
            </w:r>
            <w:proofErr w:type="spellEnd"/>
            <w:r w:rsidRPr="006047D3">
              <w:rPr>
                <w:rFonts w:eastAsia="Arial" w:cs="Arial"/>
                <w:kern w:val="0"/>
                <w:sz w:val="20"/>
                <w:szCs w:val="20"/>
                <w:lang w:eastAsia="pt-BR"/>
                <w14:ligatures w14:val="none"/>
              </w:rPr>
              <w:t>, Vitória – ES CEP 29052-123</w:t>
            </w:r>
          </w:p>
        </w:tc>
        <w:tc>
          <w:tcPr>
            <w:tcW w:w="1012" w:type="pct"/>
            <w:tcMar>
              <w:top w:w="0" w:type="dxa"/>
              <w:left w:w="100" w:type="dxa"/>
              <w:bottom w:w="0" w:type="dxa"/>
              <w:right w:w="100" w:type="dxa"/>
            </w:tcMar>
            <w:vAlign w:val="center"/>
          </w:tcPr>
          <w:p w14:paraId="407F2107" w14:textId="77777777" w:rsidR="00063F0B" w:rsidRPr="006047D3" w:rsidRDefault="00063F0B" w:rsidP="00063F0B">
            <w:pPr>
              <w:pStyle w:val="tabelatextocentralizado"/>
              <w:spacing w:before="0" w:beforeAutospacing="0" w:after="0" w:afterAutospacing="0"/>
              <w:ind w:left="60" w:right="60"/>
              <w:jc w:val="center"/>
              <w:rPr>
                <w:rFonts w:ascii="Arial" w:hAnsi="Arial" w:cs="Arial"/>
                <w:color w:val="000000"/>
                <w:sz w:val="20"/>
                <w:szCs w:val="20"/>
              </w:rPr>
            </w:pPr>
            <w:r w:rsidRPr="006047D3">
              <w:rPr>
                <w:rFonts w:ascii="Arial" w:hAnsi="Arial" w:cs="Arial"/>
                <w:color w:val="000000"/>
                <w:sz w:val="20"/>
                <w:szCs w:val="20"/>
              </w:rPr>
              <w:t>Oswaldo Luiz de Oliveira Borges</w:t>
            </w:r>
          </w:p>
          <w:p w14:paraId="6822EF85" w14:textId="77777777" w:rsidR="00063F0B" w:rsidRPr="006047D3" w:rsidRDefault="00063F0B" w:rsidP="00063F0B">
            <w:pPr>
              <w:pStyle w:val="tabelatextocentralizado"/>
              <w:spacing w:before="0" w:beforeAutospacing="0" w:after="0" w:afterAutospacing="0"/>
              <w:ind w:left="60" w:right="60"/>
              <w:jc w:val="center"/>
              <w:rPr>
                <w:rFonts w:ascii="Arial" w:hAnsi="Arial" w:cs="Arial"/>
                <w:color w:val="000000"/>
                <w:sz w:val="20"/>
                <w:szCs w:val="20"/>
              </w:rPr>
            </w:pPr>
          </w:p>
          <w:p w14:paraId="1F4BA353" w14:textId="3E681418" w:rsidR="00063F0B" w:rsidRPr="006047D3" w:rsidRDefault="00063F0B" w:rsidP="00063F0B">
            <w:pPr>
              <w:pStyle w:val="tabelatextocentralizado"/>
              <w:spacing w:before="0" w:beforeAutospacing="0" w:after="0" w:afterAutospacing="0"/>
              <w:ind w:left="60" w:right="60"/>
              <w:jc w:val="center"/>
              <w:rPr>
                <w:rFonts w:ascii="Arial" w:hAnsi="Arial" w:cs="Arial"/>
                <w:color w:val="000000"/>
                <w:sz w:val="20"/>
                <w:szCs w:val="20"/>
              </w:rPr>
            </w:pPr>
            <w:r w:rsidRPr="006047D3">
              <w:rPr>
                <w:rFonts w:ascii="Arial" w:hAnsi="Arial" w:cs="Arial"/>
                <w:color w:val="000000"/>
                <w:sz w:val="20"/>
                <w:szCs w:val="20"/>
              </w:rPr>
              <w:t>s</w:t>
            </w:r>
            <w:r w:rsidRPr="00F10E38">
              <w:rPr>
                <w:rFonts w:ascii="Arial" w:hAnsi="Arial" w:cs="Arial"/>
                <w:color w:val="000000"/>
                <w:sz w:val="20"/>
                <w:szCs w:val="20"/>
              </w:rPr>
              <w:t>almop@</w:t>
            </w:r>
            <w:r w:rsidR="00BB72CE" w:rsidRPr="00F10E38">
              <w:rPr>
                <w:rFonts w:ascii="Arial" w:hAnsi="Arial" w:cs="Arial"/>
                <w:color w:val="000000"/>
                <w:sz w:val="20"/>
                <w:szCs w:val="20"/>
              </w:rPr>
              <w:t>tre-es</w:t>
            </w:r>
            <w:r w:rsidRPr="00F10E38">
              <w:rPr>
                <w:rFonts w:ascii="Arial" w:hAnsi="Arial" w:cs="Arial"/>
                <w:color w:val="000000"/>
                <w:sz w:val="20"/>
                <w:szCs w:val="20"/>
              </w:rPr>
              <w:t>.jus.br</w:t>
            </w:r>
          </w:p>
          <w:p w14:paraId="33C5711C" w14:textId="77777777" w:rsidR="00063F0B" w:rsidRPr="006047D3" w:rsidRDefault="00063F0B" w:rsidP="00063F0B">
            <w:pPr>
              <w:pStyle w:val="tabelatextocentralizado"/>
              <w:spacing w:before="0" w:beforeAutospacing="0" w:after="0" w:afterAutospacing="0"/>
              <w:ind w:left="60" w:right="60"/>
              <w:jc w:val="center"/>
              <w:rPr>
                <w:rFonts w:ascii="Arial" w:hAnsi="Arial" w:cs="Arial"/>
                <w:color w:val="000000"/>
                <w:sz w:val="20"/>
                <w:szCs w:val="20"/>
              </w:rPr>
            </w:pPr>
          </w:p>
          <w:p w14:paraId="282636E9" w14:textId="3890FD5D" w:rsidR="008931DC" w:rsidRPr="006047D3" w:rsidRDefault="00063F0B" w:rsidP="00063F0B">
            <w:pPr>
              <w:spacing w:before="240" w:after="240" w:line="276" w:lineRule="auto"/>
              <w:jc w:val="center"/>
              <w:rPr>
                <w:rFonts w:eastAsia="Arial" w:cs="Arial"/>
                <w:kern w:val="0"/>
                <w:sz w:val="20"/>
                <w:szCs w:val="20"/>
                <w:lang w:eastAsia="pt-BR"/>
                <w14:ligatures w14:val="none"/>
              </w:rPr>
            </w:pPr>
            <w:r w:rsidRPr="006047D3">
              <w:rPr>
                <w:rFonts w:cs="Arial"/>
                <w:color w:val="000000"/>
                <w:sz w:val="20"/>
                <w:szCs w:val="20"/>
              </w:rPr>
              <w:t>(27)</w:t>
            </w:r>
            <w:r>
              <w:rPr>
                <w:rFonts w:cs="Arial"/>
                <w:color w:val="000000"/>
                <w:sz w:val="20"/>
                <w:szCs w:val="20"/>
              </w:rPr>
              <w:t xml:space="preserve"> </w:t>
            </w:r>
            <w:r w:rsidRPr="006047D3">
              <w:rPr>
                <w:rFonts w:cs="Arial"/>
                <w:color w:val="000000"/>
                <w:sz w:val="20"/>
                <w:szCs w:val="20"/>
              </w:rPr>
              <w:t>2121-8643</w:t>
            </w:r>
            <w:r>
              <w:rPr>
                <w:color w:val="000000"/>
                <w:szCs w:val="22"/>
              </w:rPr>
              <w:t> </w:t>
            </w:r>
          </w:p>
        </w:tc>
      </w:tr>
      <w:tr w:rsidR="008931DC" w:rsidRPr="006047D3" w14:paraId="3884253C" w14:textId="77777777" w:rsidTr="00624C4E">
        <w:trPr>
          <w:trHeight w:val="1680"/>
        </w:trPr>
        <w:tc>
          <w:tcPr>
            <w:tcW w:w="522" w:type="pct"/>
            <w:tcMar>
              <w:top w:w="0" w:type="dxa"/>
              <w:left w:w="100" w:type="dxa"/>
              <w:bottom w:w="0" w:type="dxa"/>
              <w:right w:w="100" w:type="dxa"/>
            </w:tcMar>
            <w:vAlign w:val="center"/>
          </w:tcPr>
          <w:p w14:paraId="1622BB3C"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TRE-DF</w:t>
            </w:r>
          </w:p>
          <w:p w14:paraId="4D75A0A6"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p>
        </w:tc>
        <w:tc>
          <w:tcPr>
            <w:tcW w:w="678" w:type="pct"/>
            <w:vAlign w:val="center"/>
          </w:tcPr>
          <w:p w14:paraId="14705D8D" w14:textId="77777777" w:rsidR="008931DC" w:rsidRDefault="008931DC" w:rsidP="00CB3CDA">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25 folhas</w:t>
            </w:r>
          </w:p>
          <w:p w14:paraId="34A0CE75" w14:textId="0F850BE9" w:rsidR="00FD3036" w:rsidRPr="006047D3" w:rsidRDefault="00FD3036" w:rsidP="00CB3CDA">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067390">
              <w:rPr>
                <w:rFonts w:eastAsia="Arial" w:cs="Arial"/>
                <w:kern w:val="0"/>
                <w:sz w:val="20"/>
                <w:szCs w:val="20"/>
                <w:lang w:eastAsia="pt-BR"/>
                <w14:ligatures w14:val="none"/>
              </w:rPr>
              <w:t>7</w:t>
            </w:r>
            <w:r>
              <w:rPr>
                <w:rFonts w:eastAsia="Arial" w:cs="Arial"/>
                <w:kern w:val="0"/>
                <w:sz w:val="20"/>
                <w:szCs w:val="20"/>
                <w:lang w:eastAsia="pt-BR"/>
                <w14:ligatures w14:val="none"/>
              </w:rPr>
              <w:t>)</w:t>
            </w:r>
          </w:p>
        </w:tc>
        <w:tc>
          <w:tcPr>
            <w:tcW w:w="600" w:type="pct"/>
            <w:tcMar>
              <w:top w:w="0" w:type="dxa"/>
              <w:left w:w="100" w:type="dxa"/>
              <w:bottom w:w="0" w:type="dxa"/>
              <w:right w:w="100" w:type="dxa"/>
            </w:tcMar>
            <w:vAlign w:val="center"/>
          </w:tcPr>
          <w:p w14:paraId="6ECF5EDC" w14:textId="77777777" w:rsidR="00FD3036" w:rsidRDefault="008931DC"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250 folhas</w:t>
            </w:r>
          </w:p>
          <w:p w14:paraId="181D234A" w14:textId="23F99EE9" w:rsidR="008931DC"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067390">
              <w:rPr>
                <w:rFonts w:eastAsia="Arial" w:cs="Arial"/>
                <w:kern w:val="0"/>
                <w:sz w:val="20"/>
                <w:szCs w:val="20"/>
                <w:lang w:eastAsia="pt-BR"/>
                <w14:ligatures w14:val="none"/>
              </w:rPr>
              <w:t>8</w:t>
            </w:r>
            <w:r>
              <w:rPr>
                <w:rFonts w:eastAsia="Arial" w:cs="Arial"/>
                <w:kern w:val="0"/>
                <w:sz w:val="20"/>
                <w:szCs w:val="20"/>
                <w:lang w:eastAsia="pt-BR"/>
                <w14:ligatures w14:val="none"/>
              </w:rPr>
              <w:t>)</w:t>
            </w:r>
          </w:p>
        </w:tc>
        <w:tc>
          <w:tcPr>
            <w:tcW w:w="662" w:type="pct"/>
            <w:tcMar>
              <w:top w:w="0" w:type="dxa"/>
              <w:left w:w="100" w:type="dxa"/>
              <w:bottom w:w="0" w:type="dxa"/>
              <w:right w:w="100" w:type="dxa"/>
            </w:tcMar>
            <w:vAlign w:val="center"/>
          </w:tcPr>
          <w:p w14:paraId="4805BD5B" w14:textId="77777777" w:rsidR="00681807" w:rsidRDefault="008931DC"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1.176 folhas</w:t>
            </w:r>
          </w:p>
          <w:p w14:paraId="30DF9DFB" w14:textId="72D74883" w:rsidR="008931DC"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067390">
              <w:rPr>
                <w:rFonts w:eastAsia="Arial" w:cs="Arial"/>
                <w:kern w:val="0"/>
                <w:sz w:val="20"/>
                <w:szCs w:val="20"/>
                <w:lang w:eastAsia="pt-BR"/>
                <w14:ligatures w14:val="none"/>
              </w:rPr>
              <w:t>9</w:t>
            </w:r>
            <w:r>
              <w:rPr>
                <w:rFonts w:eastAsia="Arial" w:cs="Arial"/>
                <w:kern w:val="0"/>
                <w:sz w:val="20"/>
                <w:szCs w:val="20"/>
                <w:lang w:eastAsia="pt-BR"/>
                <w14:ligatures w14:val="none"/>
              </w:rPr>
              <w:t>)</w:t>
            </w:r>
          </w:p>
        </w:tc>
        <w:tc>
          <w:tcPr>
            <w:tcW w:w="1526" w:type="pct"/>
            <w:tcMar>
              <w:top w:w="0" w:type="dxa"/>
              <w:left w:w="100" w:type="dxa"/>
              <w:bottom w:w="0" w:type="dxa"/>
              <w:right w:w="100" w:type="dxa"/>
            </w:tcMar>
            <w:vAlign w:val="center"/>
          </w:tcPr>
          <w:p w14:paraId="0DBC86B2" w14:textId="77777777" w:rsidR="008931DC" w:rsidRPr="006047D3" w:rsidRDefault="008931DC" w:rsidP="00E230D8">
            <w:pPr>
              <w:spacing w:before="240" w:after="240" w:line="276" w:lineRule="auto"/>
              <w:jc w:val="center"/>
              <w:rPr>
                <w:rFonts w:eastAsia="Arial" w:cs="Arial"/>
                <w:kern w:val="0"/>
                <w:sz w:val="20"/>
                <w:szCs w:val="20"/>
                <w:lang w:eastAsia="pt-BR"/>
                <w14:ligatures w14:val="none"/>
              </w:rPr>
            </w:pPr>
            <w:r w:rsidRPr="006047D3">
              <w:rPr>
                <w:rFonts w:eastAsia="Ecofont_Spranq_eco_Sans" w:cs="Arial"/>
                <w:kern w:val="0"/>
                <w:sz w:val="20"/>
                <w:szCs w:val="20"/>
                <w:lang w:eastAsia="pt-BR"/>
                <w14:ligatures w14:val="none"/>
              </w:rPr>
              <w:t xml:space="preserve">SGON </w:t>
            </w:r>
            <w:proofErr w:type="spellStart"/>
            <w:r w:rsidRPr="006047D3">
              <w:rPr>
                <w:rFonts w:eastAsia="Ecofont_Spranq_eco_Sans" w:cs="Arial"/>
                <w:kern w:val="0"/>
                <w:sz w:val="20"/>
                <w:szCs w:val="20"/>
                <w:lang w:eastAsia="pt-BR"/>
                <w14:ligatures w14:val="none"/>
              </w:rPr>
              <w:t>Qd</w:t>
            </w:r>
            <w:proofErr w:type="spellEnd"/>
            <w:r w:rsidRPr="006047D3">
              <w:rPr>
                <w:rFonts w:eastAsia="Ecofont_Spranq_eco_Sans" w:cs="Arial"/>
                <w:kern w:val="0"/>
                <w:sz w:val="20"/>
                <w:szCs w:val="20"/>
                <w:lang w:eastAsia="pt-BR"/>
                <w14:ligatures w14:val="none"/>
              </w:rPr>
              <w:t>. 01 lotes 40/50/60 – Brasília DF CEP:70.610- 610</w:t>
            </w:r>
          </w:p>
        </w:tc>
        <w:tc>
          <w:tcPr>
            <w:tcW w:w="1012" w:type="pct"/>
            <w:tcMar>
              <w:top w:w="0" w:type="dxa"/>
              <w:left w:w="100" w:type="dxa"/>
              <w:bottom w:w="0" w:type="dxa"/>
              <w:right w:w="100" w:type="dxa"/>
            </w:tcMar>
            <w:vAlign w:val="center"/>
          </w:tcPr>
          <w:p w14:paraId="14880C58" w14:textId="77777777" w:rsidR="008931DC" w:rsidRPr="006047D3" w:rsidRDefault="008931DC"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Carlos Roberto de Menezes</w:t>
            </w:r>
          </w:p>
          <w:p w14:paraId="424E4FDB" w14:textId="77777777" w:rsidR="008931DC" w:rsidRPr="006047D3" w:rsidRDefault="008931DC"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Renata de Oliveira Barbosa</w:t>
            </w:r>
          </w:p>
          <w:p w14:paraId="515A4DC3" w14:textId="03191623" w:rsidR="008931DC" w:rsidRPr="006047D3" w:rsidRDefault="008931DC" w:rsidP="00E230D8">
            <w:pPr>
              <w:spacing w:before="240" w:after="240" w:line="276" w:lineRule="auto"/>
              <w:jc w:val="center"/>
              <w:rPr>
                <w:rFonts w:eastAsia="Ecofont_Spranq_eco_Sans" w:cs="Arial"/>
                <w:kern w:val="0"/>
                <w:sz w:val="20"/>
                <w:szCs w:val="20"/>
                <w:lang w:eastAsia="pt-BR"/>
                <w14:ligatures w14:val="none"/>
              </w:rPr>
            </w:pPr>
            <w:r w:rsidRPr="00F10E38">
              <w:rPr>
                <w:rFonts w:eastAsia="Ecofont_Spranq_eco_Sans" w:cs="Arial"/>
                <w:kern w:val="0"/>
                <w:sz w:val="20"/>
                <w:szCs w:val="20"/>
                <w:lang w:eastAsia="pt-BR"/>
                <w14:ligatures w14:val="none"/>
              </w:rPr>
              <w:t>seael@tre</w:t>
            </w:r>
            <w:r w:rsidR="00BB72CE" w:rsidRPr="00F10E38">
              <w:rPr>
                <w:rFonts w:eastAsia="Ecofont_Spranq_eco_Sans" w:cs="Arial"/>
                <w:kern w:val="0"/>
                <w:sz w:val="20"/>
                <w:szCs w:val="20"/>
                <w:lang w:eastAsia="pt-BR"/>
                <w14:ligatures w14:val="none"/>
              </w:rPr>
              <w:t>-</w:t>
            </w:r>
            <w:r w:rsidRPr="00F10E38">
              <w:rPr>
                <w:rFonts w:eastAsia="Ecofont_Spranq_eco_Sans" w:cs="Arial"/>
                <w:kern w:val="0"/>
                <w:sz w:val="20"/>
                <w:szCs w:val="20"/>
                <w:lang w:eastAsia="pt-BR"/>
                <w14:ligatures w14:val="none"/>
              </w:rPr>
              <w:t>df.jus</w:t>
            </w:r>
            <w:r w:rsidRPr="006047D3">
              <w:rPr>
                <w:rFonts w:eastAsia="Ecofont_Spranq_eco_Sans" w:cs="Arial"/>
                <w:kern w:val="0"/>
                <w:sz w:val="20"/>
                <w:szCs w:val="20"/>
                <w:lang w:eastAsia="pt-BR"/>
                <w14:ligatures w14:val="none"/>
              </w:rPr>
              <w:t>.br</w:t>
            </w:r>
          </w:p>
          <w:p w14:paraId="10661D71" w14:textId="77777777" w:rsidR="008931DC" w:rsidRPr="006047D3" w:rsidRDefault="008931DC"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(061) 3048-7951</w:t>
            </w:r>
          </w:p>
        </w:tc>
      </w:tr>
      <w:tr w:rsidR="00E230D8" w:rsidRPr="006047D3" w14:paraId="7C7915D7" w14:textId="77777777" w:rsidTr="00624C4E">
        <w:trPr>
          <w:trHeight w:val="1680"/>
        </w:trPr>
        <w:tc>
          <w:tcPr>
            <w:tcW w:w="522" w:type="pct"/>
            <w:tcMar>
              <w:top w:w="0" w:type="dxa"/>
              <w:left w:w="100" w:type="dxa"/>
              <w:bottom w:w="0" w:type="dxa"/>
              <w:right w:w="100" w:type="dxa"/>
            </w:tcMar>
            <w:vAlign w:val="center"/>
          </w:tcPr>
          <w:p w14:paraId="40953694" w14:textId="77777777" w:rsidR="00E230D8" w:rsidRPr="006047D3" w:rsidRDefault="00E230D8"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TRE-RJ</w:t>
            </w:r>
          </w:p>
        </w:tc>
        <w:tc>
          <w:tcPr>
            <w:tcW w:w="678" w:type="pct"/>
            <w:vAlign w:val="center"/>
          </w:tcPr>
          <w:p w14:paraId="7D309E88" w14:textId="77777777" w:rsidR="00FD3036" w:rsidRDefault="00E230D8" w:rsidP="00CB3CDA">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610 folhas</w:t>
            </w:r>
          </w:p>
          <w:p w14:paraId="375BA60E" w14:textId="2AED71DF" w:rsidR="00E230D8" w:rsidRPr="006047D3" w:rsidRDefault="00FD3036" w:rsidP="00CB3CDA">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067390">
              <w:rPr>
                <w:rFonts w:eastAsia="Arial" w:cs="Arial"/>
                <w:kern w:val="0"/>
                <w:sz w:val="20"/>
                <w:szCs w:val="20"/>
                <w:lang w:eastAsia="pt-BR"/>
                <w14:ligatures w14:val="none"/>
              </w:rPr>
              <w:t>10</w:t>
            </w:r>
            <w:r>
              <w:rPr>
                <w:rFonts w:eastAsia="Arial" w:cs="Arial"/>
                <w:kern w:val="0"/>
                <w:sz w:val="20"/>
                <w:szCs w:val="20"/>
                <w:lang w:eastAsia="pt-BR"/>
                <w14:ligatures w14:val="none"/>
              </w:rPr>
              <w:t>)</w:t>
            </w:r>
          </w:p>
        </w:tc>
        <w:tc>
          <w:tcPr>
            <w:tcW w:w="600" w:type="pct"/>
            <w:tcMar>
              <w:top w:w="0" w:type="dxa"/>
              <w:left w:w="100" w:type="dxa"/>
              <w:bottom w:w="0" w:type="dxa"/>
              <w:right w:w="100" w:type="dxa"/>
            </w:tcMar>
            <w:vAlign w:val="center"/>
          </w:tcPr>
          <w:p w14:paraId="0A63B059" w14:textId="77777777" w:rsidR="00FD3036" w:rsidRDefault="00E230D8"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3.428 folhas</w:t>
            </w:r>
          </w:p>
          <w:p w14:paraId="51FE3C34" w14:textId="326DF941" w:rsidR="00E230D8"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FE4FA3">
              <w:rPr>
                <w:rFonts w:eastAsia="Arial" w:cs="Arial"/>
                <w:kern w:val="0"/>
                <w:sz w:val="20"/>
                <w:szCs w:val="20"/>
                <w:lang w:eastAsia="pt-BR"/>
                <w14:ligatures w14:val="none"/>
              </w:rPr>
              <w:t>1</w:t>
            </w:r>
            <w:r w:rsidR="00067390">
              <w:rPr>
                <w:rFonts w:eastAsia="Arial" w:cs="Arial"/>
                <w:kern w:val="0"/>
                <w:sz w:val="20"/>
                <w:szCs w:val="20"/>
                <w:lang w:eastAsia="pt-BR"/>
                <w14:ligatures w14:val="none"/>
              </w:rPr>
              <w:t>1</w:t>
            </w:r>
            <w:r>
              <w:rPr>
                <w:rFonts w:eastAsia="Arial" w:cs="Arial"/>
                <w:kern w:val="0"/>
                <w:sz w:val="20"/>
                <w:szCs w:val="20"/>
                <w:lang w:eastAsia="pt-BR"/>
                <w14:ligatures w14:val="none"/>
              </w:rPr>
              <w:t>)</w:t>
            </w:r>
          </w:p>
        </w:tc>
        <w:tc>
          <w:tcPr>
            <w:tcW w:w="662" w:type="pct"/>
            <w:tcMar>
              <w:top w:w="0" w:type="dxa"/>
              <w:left w:w="100" w:type="dxa"/>
              <w:bottom w:w="0" w:type="dxa"/>
              <w:right w:w="100" w:type="dxa"/>
            </w:tcMar>
            <w:vAlign w:val="center"/>
          </w:tcPr>
          <w:p w14:paraId="65081A02" w14:textId="77777777" w:rsidR="00FD3036" w:rsidRDefault="00E230D8"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8.067 folhas</w:t>
            </w:r>
          </w:p>
          <w:p w14:paraId="21587DEB" w14:textId="611F2899" w:rsidR="00E230D8" w:rsidRPr="006047D3" w:rsidRDefault="00FD3036"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2)</w:t>
            </w:r>
          </w:p>
        </w:tc>
        <w:tc>
          <w:tcPr>
            <w:tcW w:w="1526" w:type="pct"/>
            <w:tcMar>
              <w:top w:w="0" w:type="dxa"/>
              <w:left w:w="100" w:type="dxa"/>
              <w:bottom w:w="0" w:type="dxa"/>
              <w:right w:w="100" w:type="dxa"/>
            </w:tcMar>
            <w:vAlign w:val="center"/>
          </w:tcPr>
          <w:p w14:paraId="5AE370D8" w14:textId="77777777" w:rsidR="00E230D8" w:rsidRPr="006047D3" w:rsidRDefault="00E230D8"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Seção de Administração e Manutenção de Urnas (SEURNA): Avenida Rodrigues Alves, 161, sala 503 – Praça Mauá – Horário de entrega: das 10h às 17h</w:t>
            </w:r>
          </w:p>
        </w:tc>
        <w:tc>
          <w:tcPr>
            <w:tcW w:w="1012" w:type="pct"/>
            <w:tcMar>
              <w:top w:w="0" w:type="dxa"/>
              <w:left w:w="100" w:type="dxa"/>
              <w:bottom w:w="0" w:type="dxa"/>
              <w:right w:w="100" w:type="dxa"/>
            </w:tcMar>
            <w:vAlign w:val="center"/>
          </w:tcPr>
          <w:p w14:paraId="13B1A509" w14:textId="77777777" w:rsidR="00063F0B" w:rsidRDefault="00E230D8"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André Goulart</w:t>
            </w:r>
          </w:p>
          <w:p w14:paraId="626CEB74" w14:textId="7C4F926F" w:rsidR="00E230D8" w:rsidRPr="006047D3" w:rsidRDefault="00E230D8"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 xml:space="preserve"> Paulo Cortes</w:t>
            </w:r>
          </w:p>
          <w:p w14:paraId="0791AAF1" w14:textId="77777777" w:rsidR="00E230D8" w:rsidRPr="006047D3" w:rsidRDefault="00F52A2A" w:rsidP="00E230D8">
            <w:pPr>
              <w:spacing w:before="240" w:after="240" w:line="276" w:lineRule="auto"/>
              <w:jc w:val="center"/>
              <w:rPr>
                <w:rFonts w:eastAsia="Ecofont_Spranq_eco_Sans" w:cs="Arial"/>
                <w:kern w:val="0"/>
                <w:sz w:val="20"/>
                <w:szCs w:val="20"/>
                <w:lang w:eastAsia="pt-BR"/>
                <w14:ligatures w14:val="none"/>
              </w:rPr>
            </w:pPr>
            <w:hyperlink r:id="rId53" w:history="1">
              <w:r w:rsidR="00E230D8" w:rsidRPr="006047D3">
                <w:rPr>
                  <w:rStyle w:val="Hyperlink"/>
                  <w:rFonts w:eastAsia="Ecofont_Spranq_eco_Sans" w:cs="Arial"/>
                  <w:kern w:val="0"/>
                  <w:sz w:val="20"/>
                  <w:szCs w:val="20"/>
                  <w:lang w:eastAsia="pt-BR"/>
                  <w14:ligatures w14:val="none"/>
                </w:rPr>
                <w:t>seurna@tre-rj.jus.br</w:t>
              </w:r>
            </w:hyperlink>
          </w:p>
          <w:p w14:paraId="7A57A54E" w14:textId="77777777" w:rsidR="00E230D8" w:rsidRPr="006047D3" w:rsidRDefault="00E230D8"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(21) 2223-1404</w:t>
            </w:r>
          </w:p>
          <w:p w14:paraId="0F6DA5AA" w14:textId="77777777" w:rsidR="00E230D8" w:rsidRPr="006047D3" w:rsidRDefault="00E230D8" w:rsidP="00E230D8">
            <w:pPr>
              <w:spacing w:before="240" w:after="240" w:line="276" w:lineRule="auto"/>
              <w:jc w:val="center"/>
              <w:rPr>
                <w:rFonts w:eastAsia="Ecofont_Spranq_eco_Sans" w:cs="Arial"/>
                <w:kern w:val="0"/>
                <w:sz w:val="20"/>
                <w:szCs w:val="20"/>
                <w:lang w:eastAsia="pt-BR"/>
                <w14:ligatures w14:val="none"/>
              </w:rPr>
            </w:pPr>
            <w:r w:rsidRPr="006047D3">
              <w:rPr>
                <w:rFonts w:eastAsia="Ecofont_Spranq_eco_Sans" w:cs="Arial"/>
                <w:kern w:val="0"/>
                <w:sz w:val="20"/>
                <w:szCs w:val="20"/>
                <w:lang w:eastAsia="pt-BR"/>
                <w14:ligatures w14:val="none"/>
              </w:rPr>
              <w:t>(21) 2516-3256</w:t>
            </w:r>
          </w:p>
        </w:tc>
      </w:tr>
      <w:tr w:rsidR="00E230D8" w:rsidRPr="006047D3" w14:paraId="4751AF67" w14:textId="77777777" w:rsidTr="00624C4E">
        <w:trPr>
          <w:trHeight w:val="1680"/>
        </w:trPr>
        <w:tc>
          <w:tcPr>
            <w:tcW w:w="522" w:type="pct"/>
            <w:tcMar>
              <w:top w:w="0" w:type="dxa"/>
              <w:left w:w="100" w:type="dxa"/>
              <w:bottom w:w="0" w:type="dxa"/>
              <w:right w:w="100" w:type="dxa"/>
            </w:tcMar>
            <w:vAlign w:val="center"/>
          </w:tcPr>
          <w:p w14:paraId="4C47C3F4" w14:textId="77777777" w:rsidR="00E230D8" w:rsidRPr="006047D3" w:rsidRDefault="006047D3" w:rsidP="00E230D8">
            <w:pPr>
              <w:spacing w:before="240" w:after="240" w:line="276"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TRE-AC</w:t>
            </w:r>
          </w:p>
        </w:tc>
        <w:tc>
          <w:tcPr>
            <w:tcW w:w="678" w:type="pct"/>
            <w:vAlign w:val="center"/>
          </w:tcPr>
          <w:p w14:paraId="7717042E" w14:textId="77777777" w:rsidR="00E230D8" w:rsidRDefault="006047D3" w:rsidP="00CB3CDA">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20 folhas</w:t>
            </w:r>
          </w:p>
          <w:p w14:paraId="78354260" w14:textId="6C0CF25E" w:rsidR="00FE4FA3" w:rsidRPr="006047D3" w:rsidRDefault="00FE4FA3" w:rsidP="00CB3CDA">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3</w:t>
            </w:r>
            <w:r>
              <w:rPr>
                <w:rFonts w:eastAsia="Arial" w:cs="Arial"/>
                <w:kern w:val="0"/>
                <w:sz w:val="20"/>
                <w:szCs w:val="20"/>
                <w:lang w:eastAsia="pt-BR"/>
                <w14:ligatures w14:val="none"/>
              </w:rPr>
              <w:t>)</w:t>
            </w:r>
          </w:p>
        </w:tc>
        <w:tc>
          <w:tcPr>
            <w:tcW w:w="600" w:type="pct"/>
            <w:tcMar>
              <w:top w:w="0" w:type="dxa"/>
              <w:left w:w="100" w:type="dxa"/>
              <w:bottom w:w="0" w:type="dxa"/>
              <w:right w:w="100" w:type="dxa"/>
            </w:tcMar>
            <w:vAlign w:val="center"/>
          </w:tcPr>
          <w:p w14:paraId="3E13967D" w14:textId="77777777" w:rsidR="00E230D8" w:rsidRDefault="006047D3"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120 folhas</w:t>
            </w:r>
          </w:p>
          <w:p w14:paraId="2E405BCE" w14:textId="4DED3C88" w:rsidR="00FE4FA3" w:rsidRPr="006047D3" w:rsidRDefault="00FE4FA3"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4</w:t>
            </w:r>
            <w:r>
              <w:rPr>
                <w:rFonts w:eastAsia="Arial" w:cs="Arial"/>
                <w:kern w:val="0"/>
                <w:sz w:val="20"/>
                <w:szCs w:val="20"/>
                <w:lang w:eastAsia="pt-BR"/>
                <w14:ligatures w14:val="none"/>
              </w:rPr>
              <w:t>)</w:t>
            </w:r>
          </w:p>
        </w:tc>
        <w:tc>
          <w:tcPr>
            <w:tcW w:w="662" w:type="pct"/>
            <w:tcMar>
              <w:top w:w="0" w:type="dxa"/>
              <w:left w:w="100" w:type="dxa"/>
              <w:bottom w:w="0" w:type="dxa"/>
              <w:right w:w="100" w:type="dxa"/>
            </w:tcMar>
            <w:vAlign w:val="center"/>
          </w:tcPr>
          <w:p w14:paraId="4E8BCC67" w14:textId="77777777" w:rsidR="00E230D8" w:rsidRDefault="006047D3" w:rsidP="00E230D8">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400 folhas</w:t>
            </w:r>
          </w:p>
          <w:p w14:paraId="760EBC48" w14:textId="797B036C" w:rsidR="00FE4FA3" w:rsidRPr="006047D3" w:rsidRDefault="00FE4FA3" w:rsidP="00E230D8">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5</w:t>
            </w:r>
            <w:r>
              <w:rPr>
                <w:rFonts w:eastAsia="Arial" w:cs="Arial"/>
                <w:kern w:val="0"/>
                <w:sz w:val="20"/>
                <w:szCs w:val="20"/>
                <w:lang w:eastAsia="pt-BR"/>
                <w14:ligatures w14:val="none"/>
              </w:rPr>
              <w:t>)</w:t>
            </w:r>
          </w:p>
        </w:tc>
        <w:tc>
          <w:tcPr>
            <w:tcW w:w="1526" w:type="pct"/>
            <w:tcMar>
              <w:top w:w="0" w:type="dxa"/>
              <w:left w:w="100" w:type="dxa"/>
              <w:bottom w:w="0" w:type="dxa"/>
              <w:right w:w="100" w:type="dxa"/>
            </w:tcMar>
            <w:vAlign w:val="center"/>
          </w:tcPr>
          <w:p w14:paraId="2E5A1D2E" w14:textId="77777777" w:rsidR="00E230D8" w:rsidRPr="006047D3" w:rsidRDefault="006047D3" w:rsidP="00E230D8">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 xml:space="preserve">Alameda Ministro Miguel </w:t>
            </w:r>
            <w:proofErr w:type="spellStart"/>
            <w:r>
              <w:rPr>
                <w:rFonts w:eastAsia="Ecofont_Spranq_eco_Sans" w:cs="Arial"/>
                <w:kern w:val="0"/>
                <w:sz w:val="20"/>
                <w:szCs w:val="20"/>
                <w:lang w:eastAsia="pt-BR"/>
                <w14:ligatures w14:val="none"/>
              </w:rPr>
              <w:t>Ferrante</w:t>
            </w:r>
            <w:proofErr w:type="spellEnd"/>
            <w:r>
              <w:rPr>
                <w:rFonts w:eastAsia="Ecofont_Spranq_eco_Sans" w:cs="Arial"/>
                <w:kern w:val="0"/>
                <w:sz w:val="20"/>
                <w:szCs w:val="20"/>
                <w:lang w:eastAsia="pt-BR"/>
                <w14:ligatures w14:val="none"/>
              </w:rPr>
              <w:t xml:space="preserve">, nº 224, Portal da Amazônia, Rio </w:t>
            </w:r>
            <w:r>
              <w:rPr>
                <w:rFonts w:eastAsia="Ecofont_Spranq_eco_Sans" w:cs="Arial"/>
                <w:kern w:val="0"/>
                <w:sz w:val="20"/>
                <w:szCs w:val="20"/>
                <w:lang w:eastAsia="pt-BR"/>
                <w14:ligatures w14:val="none"/>
              </w:rPr>
              <w:lastRenderedPageBreak/>
              <w:t>Branco/AC, CEP 69915-632</w:t>
            </w:r>
          </w:p>
        </w:tc>
        <w:tc>
          <w:tcPr>
            <w:tcW w:w="1012" w:type="pct"/>
            <w:tcMar>
              <w:top w:w="0" w:type="dxa"/>
              <w:left w:w="100" w:type="dxa"/>
              <w:bottom w:w="0" w:type="dxa"/>
              <w:right w:w="100" w:type="dxa"/>
            </w:tcMar>
            <w:vAlign w:val="center"/>
          </w:tcPr>
          <w:p w14:paraId="521E2D79" w14:textId="77777777" w:rsidR="00E230D8" w:rsidRDefault="006047D3" w:rsidP="00E230D8">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lastRenderedPageBreak/>
              <w:t xml:space="preserve">João Batista Bento da Silva </w:t>
            </w:r>
            <w:proofErr w:type="spellStart"/>
            <w:r>
              <w:rPr>
                <w:rFonts w:eastAsia="Ecofont_Spranq_eco_Sans" w:cs="Arial"/>
                <w:kern w:val="0"/>
                <w:sz w:val="20"/>
                <w:szCs w:val="20"/>
                <w:lang w:eastAsia="pt-BR"/>
                <w14:ligatures w14:val="none"/>
              </w:rPr>
              <w:t>Shicovski</w:t>
            </w:r>
            <w:proofErr w:type="spellEnd"/>
          </w:p>
          <w:p w14:paraId="6AC36AE6" w14:textId="77777777" w:rsidR="006047D3" w:rsidRDefault="00F52A2A" w:rsidP="00E230D8">
            <w:pPr>
              <w:spacing w:before="240" w:after="240" w:line="276" w:lineRule="auto"/>
              <w:jc w:val="center"/>
              <w:rPr>
                <w:rFonts w:eastAsia="Ecofont_Spranq_eco_Sans" w:cs="Arial"/>
                <w:kern w:val="0"/>
                <w:sz w:val="20"/>
                <w:szCs w:val="20"/>
                <w:lang w:eastAsia="pt-BR"/>
                <w14:ligatures w14:val="none"/>
              </w:rPr>
            </w:pPr>
            <w:hyperlink r:id="rId54" w:history="1">
              <w:r w:rsidR="006047D3" w:rsidRPr="00B93564">
                <w:rPr>
                  <w:rStyle w:val="Hyperlink"/>
                  <w:rFonts w:eastAsia="Ecofont_Spranq_eco_Sans" w:cs="Arial"/>
                  <w:kern w:val="0"/>
                  <w:sz w:val="20"/>
                  <w:szCs w:val="20"/>
                  <w:lang w:eastAsia="pt-BR"/>
                  <w14:ligatures w14:val="none"/>
                </w:rPr>
                <w:t>joaobento@tre-ac.jus.br</w:t>
              </w:r>
            </w:hyperlink>
          </w:p>
          <w:p w14:paraId="65E8E1A1" w14:textId="77777777" w:rsidR="006047D3" w:rsidRDefault="006047D3" w:rsidP="00E230D8">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(68) 3212-6148</w:t>
            </w:r>
          </w:p>
          <w:p w14:paraId="3224C2CB" w14:textId="77777777" w:rsidR="006047D3" w:rsidRPr="006047D3" w:rsidRDefault="006047D3" w:rsidP="00E230D8">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(68) 98107-45454</w:t>
            </w:r>
          </w:p>
        </w:tc>
      </w:tr>
      <w:tr w:rsidR="006047D3" w:rsidRPr="006047D3" w14:paraId="30CF6C1F" w14:textId="77777777" w:rsidTr="00624C4E">
        <w:trPr>
          <w:trHeight w:val="1680"/>
        </w:trPr>
        <w:tc>
          <w:tcPr>
            <w:tcW w:w="522" w:type="pct"/>
            <w:tcMar>
              <w:top w:w="0" w:type="dxa"/>
              <w:left w:w="100" w:type="dxa"/>
              <w:bottom w:w="0" w:type="dxa"/>
              <w:right w:w="100" w:type="dxa"/>
            </w:tcMar>
            <w:vAlign w:val="center"/>
          </w:tcPr>
          <w:p w14:paraId="097E2E6A" w14:textId="77777777" w:rsidR="006047D3" w:rsidRPr="006047D3" w:rsidRDefault="006047D3" w:rsidP="006047D3">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lastRenderedPageBreak/>
              <w:t>TRE-AP</w:t>
            </w:r>
          </w:p>
        </w:tc>
        <w:tc>
          <w:tcPr>
            <w:tcW w:w="678" w:type="pct"/>
            <w:vAlign w:val="center"/>
          </w:tcPr>
          <w:p w14:paraId="73A431F0" w14:textId="77777777" w:rsidR="006047D3" w:rsidRDefault="006047D3" w:rsidP="00CB3CDA">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20 folhas</w:t>
            </w:r>
          </w:p>
          <w:p w14:paraId="48C73F3F" w14:textId="4DC68FB8" w:rsidR="00FE4FA3" w:rsidRPr="006047D3" w:rsidRDefault="00FE4FA3" w:rsidP="00CB3CDA">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6</w:t>
            </w:r>
            <w:r>
              <w:rPr>
                <w:rFonts w:eastAsia="Arial" w:cs="Arial"/>
                <w:kern w:val="0"/>
                <w:sz w:val="20"/>
                <w:szCs w:val="20"/>
                <w:lang w:eastAsia="pt-BR"/>
                <w14:ligatures w14:val="none"/>
              </w:rPr>
              <w:t>)</w:t>
            </w:r>
          </w:p>
        </w:tc>
        <w:tc>
          <w:tcPr>
            <w:tcW w:w="600" w:type="pct"/>
            <w:tcMar>
              <w:top w:w="0" w:type="dxa"/>
              <w:left w:w="100" w:type="dxa"/>
              <w:bottom w:w="0" w:type="dxa"/>
              <w:right w:w="100" w:type="dxa"/>
            </w:tcMar>
            <w:vAlign w:val="center"/>
          </w:tcPr>
          <w:p w14:paraId="41DED318" w14:textId="77777777" w:rsidR="00FE4FA3" w:rsidRDefault="006047D3"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200</w:t>
            </w:r>
            <w:r w:rsidRPr="006047D3">
              <w:rPr>
                <w:rFonts w:eastAsia="Arial" w:cs="Arial"/>
                <w:kern w:val="0"/>
                <w:sz w:val="20"/>
                <w:szCs w:val="20"/>
                <w:lang w:eastAsia="pt-BR"/>
                <w14:ligatures w14:val="none"/>
              </w:rPr>
              <w:t xml:space="preserve"> folhas</w:t>
            </w:r>
          </w:p>
          <w:p w14:paraId="1ED22A35" w14:textId="6E87CE4D" w:rsidR="006047D3" w:rsidRPr="006047D3" w:rsidRDefault="00FE4FA3"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7</w:t>
            </w:r>
            <w:r>
              <w:rPr>
                <w:rFonts w:eastAsia="Arial" w:cs="Arial"/>
                <w:kern w:val="0"/>
                <w:sz w:val="20"/>
                <w:szCs w:val="20"/>
                <w:lang w:eastAsia="pt-BR"/>
                <w14:ligatures w14:val="none"/>
              </w:rPr>
              <w:t>)</w:t>
            </w:r>
          </w:p>
        </w:tc>
        <w:tc>
          <w:tcPr>
            <w:tcW w:w="662" w:type="pct"/>
            <w:tcMar>
              <w:top w:w="0" w:type="dxa"/>
              <w:left w:w="100" w:type="dxa"/>
              <w:bottom w:w="0" w:type="dxa"/>
              <w:right w:w="100" w:type="dxa"/>
            </w:tcMar>
            <w:vAlign w:val="center"/>
          </w:tcPr>
          <w:p w14:paraId="025FF89B" w14:textId="77777777" w:rsidR="006047D3" w:rsidRDefault="006047D3" w:rsidP="006047D3">
            <w:pPr>
              <w:spacing w:before="0" w:after="0" w:line="240" w:lineRule="auto"/>
              <w:jc w:val="center"/>
              <w:rPr>
                <w:rFonts w:eastAsia="Arial" w:cs="Arial"/>
                <w:kern w:val="0"/>
                <w:sz w:val="20"/>
                <w:szCs w:val="20"/>
                <w:lang w:eastAsia="pt-BR"/>
                <w14:ligatures w14:val="none"/>
              </w:rPr>
            </w:pPr>
            <w:r w:rsidRPr="006047D3">
              <w:rPr>
                <w:rFonts w:eastAsia="Arial" w:cs="Arial"/>
                <w:kern w:val="0"/>
                <w:sz w:val="20"/>
                <w:szCs w:val="20"/>
                <w:lang w:eastAsia="pt-BR"/>
                <w14:ligatures w14:val="none"/>
              </w:rPr>
              <w:t>400 folhas</w:t>
            </w:r>
          </w:p>
          <w:p w14:paraId="7FA9F051" w14:textId="66A1AA81" w:rsidR="00FE4FA3" w:rsidRPr="006047D3" w:rsidRDefault="00FE4FA3"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8</w:t>
            </w:r>
            <w:r>
              <w:rPr>
                <w:rFonts w:eastAsia="Arial" w:cs="Arial"/>
                <w:kern w:val="0"/>
                <w:sz w:val="20"/>
                <w:szCs w:val="20"/>
                <w:lang w:eastAsia="pt-BR"/>
                <w14:ligatures w14:val="none"/>
              </w:rPr>
              <w:t>)</w:t>
            </w:r>
          </w:p>
        </w:tc>
        <w:tc>
          <w:tcPr>
            <w:tcW w:w="1526" w:type="pct"/>
            <w:tcMar>
              <w:top w:w="0" w:type="dxa"/>
              <w:left w:w="100" w:type="dxa"/>
              <w:bottom w:w="0" w:type="dxa"/>
              <w:right w:w="100" w:type="dxa"/>
            </w:tcMar>
            <w:vAlign w:val="center"/>
          </w:tcPr>
          <w:p w14:paraId="3575550D" w14:textId="77777777" w:rsidR="006047D3" w:rsidRDefault="006047D3" w:rsidP="006047D3">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SGSUE – Seção de Gestão de Sistemas Eleitorais e Urnas Eletrônicas</w:t>
            </w:r>
          </w:p>
          <w:p w14:paraId="714CB6DA" w14:textId="77777777" w:rsidR="006047D3" w:rsidRDefault="006047D3" w:rsidP="006047D3">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Rua Mendonça Junior, nº 1502, Centro, CEP 68900-914, Macapá – AP.</w:t>
            </w:r>
          </w:p>
        </w:tc>
        <w:tc>
          <w:tcPr>
            <w:tcW w:w="1012" w:type="pct"/>
            <w:tcMar>
              <w:top w:w="0" w:type="dxa"/>
              <w:left w:w="100" w:type="dxa"/>
              <w:bottom w:w="0" w:type="dxa"/>
              <w:right w:w="100" w:type="dxa"/>
            </w:tcMar>
            <w:vAlign w:val="center"/>
          </w:tcPr>
          <w:p w14:paraId="270FAEF3" w14:textId="77777777" w:rsidR="006047D3" w:rsidRDefault="006047D3" w:rsidP="006047D3">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Soraya Santos de Sousa</w:t>
            </w:r>
          </w:p>
          <w:p w14:paraId="1FB76D88" w14:textId="77777777" w:rsidR="006047D3" w:rsidRDefault="00F52A2A" w:rsidP="006047D3">
            <w:pPr>
              <w:spacing w:before="240" w:after="240" w:line="276" w:lineRule="auto"/>
              <w:jc w:val="center"/>
              <w:rPr>
                <w:rFonts w:eastAsia="Ecofont_Spranq_eco_Sans" w:cs="Arial"/>
                <w:kern w:val="0"/>
                <w:sz w:val="20"/>
                <w:szCs w:val="20"/>
                <w:lang w:eastAsia="pt-BR"/>
                <w14:ligatures w14:val="none"/>
              </w:rPr>
            </w:pPr>
            <w:hyperlink r:id="rId55" w:history="1">
              <w:r w:rsidR="002D27E2" w:rsidRPr="00B93564">
                <w:rPr>
                  <w:rStyle w:val="Hyperlink"/>
                </w:rPr>
                <w:t>s</w:t>
              </w:r>
              <w:r w:rsidR="002D27E2" w:rsidRPr="00B93564">
                <w:rPr>
                  <w:rStyle w:val="Hyperlink"/>
                  <w:rFonts w:eastAsia="Ecofont_Spranq_eco_Sans" w:cs="Arial"/>
                  <w:kern w:val="0"/>
                  <w:sz w:val="20"/>
                  <w:szCs w:val="20"/>
                  <w:lang w:eastAsia="pt-BR"/>
                  <w14:ligatures w14:val="none"/>
                </w:rPr>
                <w:t>oraya.sousa@tre-ap.jus.br</w:t>
              </w:r>
            </w:hyperlink>
          </w:p>
          <w:p w14:paraId="5AF1B84C" w14:textId="77777777" w:rsidR="006047D3" w:rsidRDefault="006047D3" w:rsidP="006047D3">
            <w:pPr>
              <w:spacing w:before="240" w:after="240" w:line="276" w:lineRule="auto"/>
              <w:jc w:val="center"/>
              <w:rPr>
                <w:rFonts w:eastAsia="Ecofont_Spranq_eco_Sans" w:cs="Arial"/>
                <w:kern w:val="0"/>
                <w:sz w:val="20"/>
                <w:szCs w:val="20"/>
                <w:lang w:eastAsia="pt-BR"/>
                <w14:ligatures w14:val="none"/>
              </w:rPr>
            </w:pPr>
            <w:r>
              <w:rPr>
                <w:rFonts w:eastAsia="Ecofont_Spranq_eco_Sans" w:cs="Arial"/>
                <w:kern w:val="0"/>
                <w:sz w:val="20"/>
                <w:szCs w:val="20"/>
                <w:lang w:eastAsia="pt-BR"/>
                <w14:ligatures w14:val="none"/>
              </w:rPr>
              <w:t>(96) 3198-7577</w:t>
            </w:r>
          </w:p>
          <w:p w14:paraId="063816CD" w14:textId="77777777" w:rsidR="006047D3" w:rsidRDefault="006047D3" w:rsidP="006047D3">
            <w:pPr>
              <w:spacing w:before="240" w:after="240" w:line="276" w:lineRule="auto"/>
              <w:jc w:val="center"/>
              <w:rPr>
                <w:rFonts w:eastAsia="Ecofont_Spranq_eco_Sans" w:cs="Arial"/>
                <w:kern w:val="0"/>
                <w:sz w:val="20"/>
                <w:szCs w:val="20"/>
                <w:lang w:eastAsia="pt-BR"/>
                <w14:ligatures w14:val="none"/>
              </w:rPr>
            </w:pPr>
          </w:p>
        </w:tc>
      </w:tr>
      <w:tr w:rsidR="00911835" w:rsidRPr="006047D3" w14:paraId="41EC721C" w14:textId="77777777" w:rsidTr="00624C4E">
        <w:trPr>
          <w:trHeight w:val="1680"/>
        </w:trPr>
        <w:tc>
          <w:tcPr>
            <w:tcW w:w="522" w:type="pct"/>
            <w:tcMar>
              <w:top w:w="0" w:type="dxa"/>
              <w:left w:w="100" w:type="dxa"/>
              <w:bottom w:w="0" w:type="dxa"/>
              <w:right w:w="100" w:type="dxa"/>
            </w:tcMar>
            <w:vAlign w:val="center"/>
          </w:tcPr>
          <w:p w14:paraId="2073BD33" w14:textId="77777777" w:rsidR="00911835" w:rsidRDefault="00911835" w:rsidP="006047D3">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TRE-AL</w:t>
            </w:r>
          </w:p>
        </w:tc>
        <w:tc>
          <w:tcPr>
            <w:tcW w:w="678" w:type="pct"/>
            <w:vAlign w:val="center"/>
          </w:tcPr>
          <w:p w14:paraId="264AD2F7" w14:textId="77777777" w:rsidR="00911835" w:rsidRDefault="00063F0B" w:rsidP="006047D3">
            <w:pPr>
              <w:spacing w:before="0" w:after="24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0</w:t>
            </w:r>
          </w:p>
          <w:p w14:paraId="132E2280" w14:textId="620FD4E3" w:rsidR="00FE4FA3" w:rsidRPr="006047D3" w:rsidRDefault="00FE4FA3" w:rsidP="006047D3">
            <w:pPr>
              <w:spacing w:before="0" w:after="240" w:line="240" w:lineRule="auto"/>
              <w:jc w:val="center"/>
              <w:rPr>
                <w:rFonts w:eastAsia="Arial" w:cs="Arial"/>
                <w:kern w:val="0"/>
                <w:sz w:val="20"/>
                <w:szCs w:val="20"/>
                <w:lang w:eastAsia="pt-BR"/>
                <w14:ligatures w14:val="none"/>
              </w:rPr>
            </w:pPr>
          </w:p>
        </w:tc>
        <w:tc>
          <w:tcPr>
            <w:tcW w:w="600" w:type="pct"/>
            <w:tcMar>
              <w:top w:w="0" w:type="dxa"/>
              <w:left w:w="100" w:type="dxa"/>
              <w:bottom w:w="0" w:type="dxa"/>
              <w:right w:w="100" w:type="dxa"/>
            </w:tcMar>
            <w:vAlign w:val="center"/>
          </w:tcPr>
          <w:p w14:paraId="3AD67C6C" w14:textId="77777777" w:rsidR="00911835" w:rsidRDefault="00911835"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250 folhas</w:t>
            </w:r>
          </w:p>
          <w:p w14:paraId="6BEE3B39" w14:textId="21432994" w:rsidR="00FE4FA3" w:rsidRDefault="00FE4FA3"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1</w:t>
            </w:r>
            <w:r w:rsidR="00067390">
              <w:rPr>
                <w:rFonts w:eastAsia="Arial" w:cs="Arial"/>
                <w:kern w:val="0"/>
                <w:sz w:val="20"/>
                <w:szCs w:val="20"/>
                <w:lang w:eastAsia="pt-BR"/>
                <w14:ligatures w14:val="none"/>
              </w:rPr>
              <w:t>9</w:t>
            </w:r>
            <w:r>
              <w:rPr>
                <w:rFonts w:eastAsia="Arial" w:cs="Arial"/>
                <w:kern w:val="0"/>
                <w:sz w:val="20"/>
                <w:szCs w:val="20"/>
                <w:lang w:eastAsia="pt-BR"/>
                <w14:ligatures w14:val="none"/>
              </w:rPr>
              <w:t>)</w:t>
            </w:r>
          </w:p>
        </w:tc>
        <w:tc>
          <w:tcPr>
            <w:tcW w:w="662" w:type="pct"/>
            <w:tcMar>
              <w:top w:w="0" w:type="dxa"/>
              <w:left w:w="100" w:type="dxa"/>
              <w:bottom w:w="0" w:type="dxa"/>
              <w:right w:w="100" w:type="dxa"/>
            </w:tcMar>
            <w:vAlign w:val="center"/>
          </w:tcPr>
          <w:p w14:paraId="1702B9D6" w14:textId="77777777" w:rsidR="00911835" w:rsidRDefault="00911835"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589 folhas</w:t>
            </w:r>
          </w:p>
          <w:p w14:paraId="2D62F8C9" w14:textId="34CD06A0" w:rsidR="00FE4FA3" w:rsidRPr="006047D3" w:rsidRDefault="00FE4FA3"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 xml:space="preserve">(item </w:t>
            </w:r>
            <w:r w:rsidR="00067390">
              <w:rPr>
                <w:rFonts w:eastAsia="Arial" w:cs="Arial"/>
                <w:kern w:val="0"/>
                <w:sz w:val="20"/>
                <w:szCs w:val="20"/>
                <w:lang w:eastAsia="pt-BR"/>
                <w14:ligatures w14:val="none"/>
              </w:rPr>
              <w:t>20)</w:t>
            </w:r>
          </w:p>
        </w:tc>
        <w:tc>
          <w:tcPr>
            <w:tcW w:w="1526" w:type="pct"/>
            <w:tcMar>
              <w:top w:w="0" w:type="dxa"/>
              <w:left w:w="100" w:type="dxa"/>
              <w:bottom w:w="0" w:type="dxa"/>
              <w:right w:w="100" w:type="dxa"/>
            </w:tcMar>
            <w:vAlign w:val="center"/>
          </w:tcPr>
          <w:p w14:paraId="48EF1342" w14:textId="77777777" w:rsidR="00911835" w:rsidRPr="00F10E38" w:rsidRDefault="00911835" w:rsidP="006047D3">
            <w:pPr>
              <w:spacing w:before="240" w:after="240" w:line="276" w:lineRule="auto"/>
              <w:jc w:val="center"/>
              <w:rPr>
                <w:rFonts w:eastAsia="Ecofont_Spranq_eco_Sans" w:cs="Arial"/>
                <w:kern w:val="0"/>
                <w:sz w:val="20"/>
                <w:szCs w:val="20"/>
                <w:lang w:eastAsia="pt-BR"/>
                <w14:ligatures w14:val="none"/>
              </w:rPr>
            </w:pPr>
            <w:r w:rsidRPr="00F10E38">
              <w:rPr>
                <w:rFonts w:eastAsia="Ecofont_Spranq_eco_Sans" w:cs="Arial"/>
                <w:kern w:val="0"/>
                <w:sz w:val="20"/>
                <w:szCs w:val="20"/>
                <w:lang w:eastAsia="pt-BR"/>
                <w14:ligatures w14:val="none"/>
              </w:rPr>
              <w:t>Almoxarifado do TRE-AL – Anexo de Apoio Operacional do TRE-AL, Rua Coronel Pedro Lima, nº 230, bairro Jaraguá, CEP 57022-220, Maceió – AL (ponto de referência: próximo à praça dois leões), de segunda a quinta-feira, das 08 às 18h, e às sextas-feiras das 7:30 às 16h.</w:t>
            </w:r>
          </w:p>
        </w:tc>
        <w:tc>
          <w:tcPr>
            <w:tcW w:w="1012" w:type="pct"/>
            <w:tcMar>
              <w:top w:w="0" w:type="dxa"/>
              <w:left w:w="100" w:type="dxa"/>
              <w:bottom w:w="0" w:type="dxa"/>
              <w:right w:w="100" w:type="dxa"/>
            </w:tcMar>
            <w:vAlign w:val="center"/>
          </w:tcPr>
          <w:p w14:paraId="4323D5FE" w14:textId="77777777" w:rsidR="0017354B" w:rsidRPr="00F10E38" w:rsidRDefault="0017354B" w:rsidP="0017354B">
            <w:pPr>
              <w:pStyle w:val="Default"/>
            </w:pPr>
          </w:p>
          <w:p w14:paraId="6DB45BE4" w14:textId="77777777" w:rsidR="00911835" w:rsidRPr="00F10E38" w:rsidRDefault="0017354B" w:rsidP="0017354B">
            <w:pPr>
              <w:spacing w:before="240" w:after="240" w:line="276" w:lineRule="auto"/>
              <w:jc w:val="center"/>
              <w:rPr>
                <w:sz w:val="20"/>
                <w:szCs w:val="20"/>
              </w:rPr>
            </w:pPr>
            <w:r w:rsidRPr="00F10E38">
              <w:rPr>
                <w:sz w:val="20"/>
                <w:szCs w:val="20"/>
              </w:rPr>
              <w:t xml:space="preserve"> Tales de Amorim Gameleira</w:t>
            </w:r>
          </w:p>
          <w:p w14:paraId="54BB8ACF" w14:textId="60D770D2" w:rsidR="0017354B" w:rsidRPr="00F10E38" w:rsidRDefault="0017354B" w:rsidP="0017354B">
            <w:pPr>
              <w:spacing w:before="240" w:after="240" w:line="276" w:lineRule="auto"/>
              <w:jc w:val="center"/>
              <w:rPr>
                <w:sz w:val="20"/>
                <w:szCs w:val="20"/>
              </w:rPr>
            </w:pPr>
            <w:r w:rsidRPr="00F10E38">
              <w:rPr>
                <w:sz w:val="20"/>
                <w:szCs w:val="20"/>
              </w:rPr>
              <w:t>(82) 2122-7739</w:t>
            </w:r>
          </w:p>
          <w:p w14:paraId="16C29575" w14:textId="72D4F406" w:rsidR="0017354B" w:rsidRPr="00F10E38" w:rsidRDefault="0017354B" w:rsidP="0017354B">
            <w:pPr>
              <w:spacing w:before="240" w:after="240" w:line="276" w:lineRule="auto"/>
              <w:jc w:val="center"/>
              <w:rPr>
                <w:rFonts w:eastAsia="Ecofont_Spranq_eco_Sans" w:cs="Arial"/>
                <w:kern w:val="0"/>
                <w:sz w:val="20"/>
                <w:szCs w:val="20"/>
                <w:lang w:eastAsia="pt-BR"/>
                <w14:ligatures w14:val="none"/>
              </w:rPr>
            </w:pPr>
            <w:r w:rsidRPr="00F10E38">
              <w:rPr>
                <w:color w:val="1154CC"/>
                <w:sz w:val="20"/>
                <w:szCs w:val="20"/>
              </w:rPr>
              <w:t>talesgameleira@tre-al.jus.br</w:t>
            </w:r>
          </w:p>
        </w:tc>
      </w:tr>
      <w:tr w:rsidR="00A75E7E" w:rsidRPr="006047D3" w14:paraId="186EC159" w14:textId="77777777" w:rsidTr="00624C4E">
        <w:trPr>
          <w:trHeight w:val="1680"/>
        </w:trPr>
        <w:tc>
          <w:tcPr>
            <w:tcW w:w="522" w:type="pct"/>
            <w:tcMar>
              <w:top w:w="0" w:type="dxa"/>
              <w:left w:w="100" w:type="dxa"/>
              <w:bottom w:w="0" w:type="dxa"/>
              <w:right w:w="100" w:type="dxa"/>
            </w:tcMar>
            <w:vAlign w:val="center"/>
          </w:tcPr>
          <w:p w14:paraId="07DD71BC" w14:textId="0879B8BB" w:rsidR="00A75E7E" w:rsidRDefault="00A75E7E" w:rsidP="006047D3">
            <w:pPr>
              <w:spacing w:before="240" w:after="240" w:line="276"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TRE-TO</w:t>
            </w:r>
          </w:p>
        </w:tc>
        <w:tc>
          <w:tcPr>
            <w:tcW w:w="678" w:type="pct"/>
            <w:vAlign w:val="center"/>
          </w:tcPr>
          <w:p w14:paraId="5560FCE2" w14:textId="52A352E6" w:rsidR="00A75E7E" w:rsidRDefault="00063F0B" w:rsidP="006047D3">
            <w:pPr>
              <w:spacing w:before="0" w:after="24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0</w:t>
            </w:r>
          </w:p>
        </w:tc>
        <w:tc>
          <w:tcPr>
            <w:tcW w:w="600" w:type="pct"/>
            <w:tcMar>
              <w:top w:w="0" w:type="dxa"/>
              <w:left w:w="100" w:type="dxa"/>
              <w:bottom w:w="0" w:type="dxa"/>
              <w:right w:w="100" w:type="dxa"/>
            </w:tcMar>
            <w:vAlign w:val="center"/>
          </w:tcPr>
          <w:p w14:paraId="17E99A6E" w14:textId="77777777" w:rsidR="00A75E7E" w:rsidRDefault="00A75E7E"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115 folhas</w:t>
            </w:r>
          </w:p>
          <w:p w14:paraId="04D23DCD" w14:textId="7E040397" w:rsidR="00FE4FA3" w:rsidRDefault="00FE4FA3"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(item 2</w:t>
            </w:r>
            <w:r w:rsidR="00067390">
              <w:rPr>
                <w:rFonts w:eastAsia="Arial" w:cs="Arial"/>
                <w:kern w:val="0"/>
                <w:sz w:val="20"/>
                <w:szCs w:val="20"/>
                <w:lang w:eastAsia="pt-BR"/>
                <w14:ligatures w14:val="none"/>
              </w:rPr>
              <w:t>1</w:t>
            </w:r>
            <w:r>
              <w:rPr>
                <w:rFonts w:eastAsia="Arial" w:cs="Arial"/>
                <w:kern w:val="0"/>
                <w:sz w:val="20"/>
                <w:szCs w:val="20"/>
                <w:lang w:eastAsia="pt-BR"/>
                <w14:ligatures w14:val="none"/>
              </w:rPr>
              <w:t>)</w:t>
            </w:r>
          </w:p>
        </w:tc>
        <w:tc>
          <w:tcPr>
            <w:tcW w:w="662" w:type="pct"/>
            <w:tcMar>
              <w:top w:w="0" w:type="dxa"/>
              <w:left w:w="100" w:type="dxa"/>
              <w:bottom w:w="0" w:type="dxa"/>
              <w:right w:w="100" w:type="dxa"/>
            </w:tcMar>
            <w:vAlign w:val="center"/>
          </w:tcPr>
          <w:p w14:paraId="109990D5" w14:textId="7CB0AB62" w:rsidR="00A75E7E" w:rsidRDefault="00063F0B" w:rsidP="006047D3">
            <w:pPr>
              <w:spacing w:before="0" w:after="0" w:line="240" w:lineRule="auto"/>
              <w:jc w:val="center"/>
              <w:rPr>
                <w:rFonts w:eastAsia="Arial" w:cs="Arial"/>
                <w:kern w:val="0"/>
                <w:sz w:val="20"/>
                <w:szCs w:val="20"/>
                <w:lang w:eastAsia="pt-BR"/>
                <w14:ligatures w14:val="none"/>
              </w:rPr>
            </w:pPr>
            <w:r>
              <w:rPr>
                <w:rFonts w:eastAsia="Arial" w:cs="Arial"/>
                <w:kern w:val="0"/>
                <w:sz w:val="20"/>
                <w:szCs w:val="20"/>
                <w:lang w:eastAsia="pt-BR"/>
                <w14:ligatures w14:val="none"/>
              </w:rPr>
              <w:t>0</w:t>
            </w:r>
          </w:p>
        </w:tc>
        <w:tc>
          <w:tcPr>
            <w:tcW w:w="1526" w:type="pct"/>
            <w:tcMar>
              <w:top w:w="0" w:type="dxa"/>
              <w:left w:w="100" w:type="dxa"/>
              <w:bottom w:w="0" w:type="dxa"/>
              <w:right w:w="100" w:type="dxa"/>
            </w:tcMar>
            <w:vAlign w:val="center"/>
          </w:tcPr>
          <w:p w14:paraId="6E55E70F" w14:textId="6A857286" w:rsidR="00A75E7E" w:rsidRPr="00063F0B" w:rsidRDefault="00A75E7E" w:rsidP="006047D3">
            <w:pPr>
              <w:spacing w:before="240" w:after="240" w:line="276" w:lineRule="auto"/>
              <w:jc w:val="center"/>
              <w:rPr>
                <w:rFonts w:eastAsia="Ecofont_Spranq_eco_Sans" w:cs="Arial"/>
                <w:kern w:val="0"/>
                <w:sz w:val="20"/>
                <w:szCs w:val="20"/>
                <w:lang w:eastAsia="pt-BR"/>
                <w14:ligatures w14:val="none"/>
              </w:rPr>
            </w:pPr>
            <w:r w:rsidRPr="00063F0B">
              <w:rPr>
                <w:sz w:val="20"/>
                <w:szCs w:val="20"/>
              </w:rPr>
              <w:t>Quadra 112 Sul, Rua SR 03, Lote 32, Plano Diretor Sul – Palmas – TO.</w:t>
            </w:r>
          </w:p>
        </w:tc>
        <w:tc>
          <w:tcPr>
            <w:tcW w:w="1012" w:type="pct"/>
            <w:tcMar>
              <w:top w:w="0" w:type="dxa"/>
              <w:left w:w="100" w:type="dxa"/>
              <w:bottom w:w="0" w:type="dxa"/>
              <w:right w:w="100" w:type="dxa"/>
            </w:tcMar>
            <w:vAlign w:val="center"/>
          </w:tcPr>
          <w:p w14:paraId="7860D63E" w14:textId="77777777" w:rsidR="00A75E7E" w:rsidRPr="00063F0B" w:rsidRDefault="00A75E7E" w:rsidP="006047D3">
            <w:pPr>
              <w:spacing w:before="240" w:after="240" w:line="276" w:lineRule="auto"/>
              <w:jc w:val="center"/>
              <w:rPr>
                <w:sz w:val="20"/>
                <w:szCs w:val="20"/>
              </w:rPr>
            </w:pPr>
            <w:r w:rsidRPr="00063F0B">
              <w:rPr>
                <w:sz w:val="20"/>
                <w:szCs w:val="20"/>
              </w:rPr>
              <w:t xml:space="preserve">FRANCISCO ALMEIDA BARBOSA </w:t>
            </w:r>
          </w:p>
          <w:p w14:paraId="77767FDE" w14:textId="77777777" w:rsidR="00A75E7E" w:rsidRPr="00063F0B" w:rsidRDefault="00A75E7E" w:rsidP="006047D3">
            <w:pPr>
              <w:spacing w:before="240" w:after="240" w:line="276" w:lineRule="auto"/>
              <w:jc w:val="center"/>
              <w:rPr>
                <w:sz w:val="20"/>
                <w:szCs w:val="20"/>
              </w:rPr>
            </w:pPr>
            <w:r w:rsidRPr="00063F0B">
              <w:rPr>
                <w:sz w:val="20"/>
                <w:szCs w:val="20"/>
              </w:rPr>
              <w:t>(63) 3234-9778 / 3234-9779</w:t>
            </w:r>
          </w:p>
          <w:p w14:paraId="708E26AD" w14:textId="7C76DFD9" w:rsidR="00A75E7E" w:rsidRPr="00063F0B" w:rsidRDefault="00A75E7E" w:rsidP="006047D3">
            <w:pPr>
              <w:spacing w:before="240" w:after="240" w:line="276" w:lineRule="auto"/>
              <w:jc w:val="center"/>
              <w:rPr>
                <w:rFonts w:eastAsia="Ecofont_Spranq_eco_Sans" w:cs="Arial"/>
                <w:kern w:val="0"/>
                <w:sz w:val="20"/>
                <w:szCs w:val="20"/>
                <w:highlight w:val="yellow"/>
                <w:lang w:eastAsia="pt-BR"/>
                <w14:ligatures w14:val="none"/>
              </w:rPr>
            </w:pPr>
            <w:r w:rsidRPr="00063F0B">
              <w:rPr>
                <w:sz w:val="20"/>
                <w:szCs w:val="20"/>
              </w:rPr>
              <w:t xml:space="preserve"> spa@tre-to.jus.br</w:t>
            </w:r>
          </w:p>
        </w:tc>
      </w:tr>
    </w:tbl>
    <w:p w14:paraId="26E27663" w14:textId="77777777" w:rsidR="008931DC" w:rsidRPr="008931DC" w:rsidRDefault="008931DC" w:rsidP="00305BA6">
      <w:pPr>
        <w:pBdr>
          <w:top w:val="nil"/>
          <w:left w:val="nil"/>
          <w:bottom w:val="nil"/>
          <w:right w:val="nil"/>
          <w:between w:val="nil"/>
        </w:pBdr>
        <w:spacing w:before="200" w:after="200" w:line="276" w:lineRule="auto"/>
        <w:ind w:left="720"/>
        <w:rPr>
          <w:rFonts w:eastAsia="Arial" w:cs="Arial"/>
          <w:kern w:val="0"/>
          <w:szCs w:val="22"/>
          <w:lang w:eastAsia="pt-BR"/>
          <w14:ligatures w14:val="none"/>
        </w:rPr>
      </w:pPr>
    </w:p>
    <w:p w14:paraId="58E4821D" w14:textId="77777777" w:rsidR="008931DC" w:rsidRPr="008931DC" w:rsidRDefault="008931DC" w:rsidP="00305BA6">
      <w:pPr>
        <w:numPr>
          <w:ilvl w:val="1"/>
          <w:numId w:val="40"/>
        </w:numPr>
        <w:pBdr>
          <w:top w:val="nil"/>
          <w:left w:val="nil"/>
          <w:bottom w:val="nil"/>
          <w:right w:val="nil"/>
          <w:between w:val="nil"/>
        </w:pBdr>
        <w:spacing w:before="20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Os produtos aos quais se referem o presente Termo de Referência enquadram-se na classificação de bens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p>
    <w:p w14:paraId="51607DAF"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Os preços propostos deverão ser finais, acrescidos de todas as despesas (tributos, frete e outras de quaisquer naturezas incidentes direta e indiretamente sobre o fornecimento dos produtos, deduzidos eventuais descontos) e conter somente duas casas decimais, não sendo admitidos valores simbólicos, irrisórios ou iguais a zero, o que enseja a desclassificação.</w:t>
      </w:r>
    </w:p>
    <w:p w14:paraId="7DC272AB" w14:textId="1ACD7BF1"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s) código(s) e descrição(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 do "CATMAT/CATSER" constante(s) do "Compras.gov.br" podem eventualmente divergir da descrição do(s) item(</w:t>
      </w:r>
      <w:proofErr w:type="spellStart"/>
      <w:r w:rsidRPr="008931DC">
        <w:rPr>
          <w:rFonts w:eastAsia="Arial" w:cs="Arial"/>
          <w:kern w:val="0"/>
          <w:szCs w:val="22"/>
          <w:lang w:eastAsia="pt-BR"/>
          <w14:ligatures w14:val="none"/>
        </w:rPr>
        <w:t>ns</w:t>
      </w:r>
      <w:proofErr w:type="spellEnd"/>
      <w:r w:rsidRPr="008931DC">
        <w:rPr>
          <w:rFonts w:eastAsia="Arial" w:cs="Arial"/>
          <w:kern w:val="0"/>
          <w:szCs w:val="22"/>
          <w:lang w:eastAsia="pt-BR"/>
          <w14:ligatures w14:val="none"/>
        </w:rPr>
        <w:t>) a ser(em) contratado(s) quanto a especificações e outras características. Neste caso, havendo divergência quanto ao código/descrição do CATMAT/CATSER prevalecerão as especificações detalhadas neste Termo de Referência.</w:t>
      </w:r>
    </w:p>
    <w:p w14:paraId="27B610FE"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Fundamentação para o Parcelamento ou não do objeto da contratação encontra-se pormenorizada no item 9 dos Estudos Técnicos Preliminares.</w:t>
      </w:r>
    </w:p>
    <w:p w14:paraId="0EB6B851" w14:textId="77777777" w:rsidR="008931DC" w:rsidRPr="008931DC" w:rsidRDefault="008931DC" w:rsidP="00305BA6">
      <w:pPr>
        <w:numPr>
          <w:ilvl w:val="2"/>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A licitação ocorrerá por Grupo Único, não podendo ser adquirido como itens independentes.</w:t>
      </w:r>
    </w:p>
    <w:p w14:paraId="12C9BF50"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prazo de vigência da contratação inicia-se com o recebimento da nota de empenho pela adjudicatária e encerra-se com o pagamento integral, na forma do artigo 105 da Lei n° 14.133, de 2021.</w:t>
      </w:r>
    </w:p>
    <w:p w14:paraId="60BD2944" w14:textId="77777777" w:rsidR="008931DC" w:rsidRPr="008931DC"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 xml:space="preserve">FUNDAMENTAÇÃO E DESCRIÇÃO DA NECESSIDADE DA CONTRATAÇÃO (Art. 6º, XXIII, alínea ‘b’, da Lei nº 14.133/2021) </w:t>
      </w:r>
    </w:p>
    <w:p w14:paraId="53E5014D" w14:textId="4A9FE28D"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Fundamentação da Contratação e de seus quantitativos encontra-se pormenorizada nos itens 2</w:t>
      </w:r>
      <w:r w:rsidRPr="003D60E4">
        <w:rPr>
          <w:rFonts w:eastAsia="Arial" w:cs="Arial"/>
          <w:kern w:val="0"/>
          <w:szCs w:val="22"/>
          <w:lang w:eastAsia="pt-BR"/>
          <w14:ligatures w14:val="none"/>
        </w:rPr>
        <w:t>, 3</w:t>
      </w:r>
      <w:r w:rsidR="00BB72CE" w:rsidRPr="003D60E4">
        <w:rPr>
          <w:rFonts w:eastAsia="Arial" w:cs="Arial"/>
          <w:kern w:val="0"/>
          <w:szCs w:val="22"/>
          <w:lang w:eastAsia="pt-BR"/>
          <w14:ligatures w14:val="none"/>
        </w:rPr>
        <w:t xml:space="preserve"> e</w:t>
      </w:r>
      <w:r w:rsidRPr="008931DC">
        <w:rPr>
          <w:rFonts w:eastAsia="Arial" w:cs="Arial"/>
          <w:kern w:val="0"/>
          <w:szCs w:val="22"/>
          <w:lang w:eastAsia="pt-BR"/>
          <w14:ligatures w14:val="none"/>
        </w:rPr>
        <w:t xml:space="preserve"> 5 </w:t>
      </w:r>
      <w:r w:rsidR="003D60E4">
        <w:rPr>
          <w:rFonts w:eastAsia="Arial" w:cs="Arial"/>
          <w:kern w:val="0"/>
          <w:szCs w:val="22"/>
          <w:lang w:eastAsia="pt-BR"/>
          <w14:ligatures w14:val="none"/>
        </w:rPr>
        <w:t>do Estudo Técnico Preliminar</w:t>
      </w:r>
      <w:r w:rsidRPr="008931DC">
        <w:rPr>
          <w:rFonts w:eastAsia="Arial" w:cs="Arial"/>
          <w:kern w:val="0"/>
          <w:szCs w:val="22"/>
          <w:lang w:eastAsia="pt-BR"/>
          <w14:ligatures w14:val="none"/>
        </w:rPr>
        <w:t xml:space="preserve">. </w:t>
      </w:r>
    </w:p>
    <w:p w14:paraId="136FBA85" w14:textId="77777777" w:rsidR="008931DC" w:rsidRPr="008931DC"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DESCRIÇÃO DA SOLUÇÃO COMO UM TODO CONSIDERADO O CICLO DE VIDA DO OBJETO E ESPECIFICAÇÃO DO PRODUTO (Art. 6º, XXIII, alínea ‘c’ e art. 40, §1º, I da Lei nº 14.133/2021</w:t>
      </w:r>
      <w:r w:rsidRPr="008931DC">
        <w:rPr>
          <w:rFonts w:eastAsia="Arial" w:cs="Arial"/>
          <w:kern w:val="0"/>
          <w:szCs w:val="22"/>
          <w:lang w:eastAsia="pt-BR"/>
          <w14:ligatures w14:val="none"/>
        </w:rPr>
        <w:t>)</w:t>
      </w:r>
    </w:p>
    <w:p w14:paraId="40534819" w14:textId="77777777" w:rsidR="008931DC" w:rsidRPr="00322D94"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descrição da solução como um todo encontra-se pormenorizada no item 8 dos Estudos Técnicos Preliminares.</w:t>
      </w:r>
    </w:p>
    <w:p w14:paraId="5601C15F"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bCs/>
          <w:kern w:val="0"/>
          <w:szCs w:val="22"/>
          <w:lang w:eastAsia="pt-BR"/>
          <w14:ligatures w14:val="none"/>
        </w:rPr>
        <w:t>Especificações Técnicas</w:t>
      </w:r>
    </w:p>
    <w:p w14:paraId="1C642EA2"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i/>
          <w:iCs/>
          <w:kern w:val="0"/>
          <w:szCs w:val="22"/>
          <w:lang w:eastAsia="pt-BR"/>
          <w14:ligatures w14:val="none"/>
        </w:rPr>
        <w:br/>
      </w:r>
    </w:p>
    <w:p w14:paraId="4A5DBD84"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bCs/>
          <w:kern w:val="0"/>
          <w:szCs w:val="22"/>
          <w:lang w:eastAsia="pt-BR"/>
          <w14:ligatures w14:val="none"/>
        </w:rPr>
        <w:t xml:space="preserve">3.2. </w:t>
      </w:r>
      <w:r w:rsidRPr="0077441D">
        <w:rPr>
          <w:rFonts w:eastAsia="Times New Roman" w:cs="Arial"/>
          <w:i/>
          <w:iCs/>
          <w:kern w:val="0"/>
          <w:szCs w:val="22"/>
          <w:lang w:eastAsia="pt-BR"/>
          <w14:ligatures w14:val="none"/>
        </w:rPr>
        <w:t>Complementarmente ao descritivo da cláusula 1, a presente contratação exigirá as seguintes especificações:</w:t>
      </w:r>
    </w:p>
    <w:p w14:paraId="093C416E"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i/>
          <w:iCs/>
          <w:kern w:val="0"/>
          <w:szCs w:val="22"/>
          <w:lang w:eastAsia="pt-BR"/>
          <w14:ligatures w14:val="none"/>
        </w:rPr>
        <w:t>3.2.1.</w:t>
      </w:r>
      <w:r w:rsidRPr="0077441D">
        <w:rPr>
          <w:rFonts w:eastAsia="Times New Roman" w:cs="Arial"/>
          <w:i/>
          <w:iCs/>
          <w:kern w:val="0"/>
          <w:szCs w:val="22"/>
          <w:lang w:eastAsia="pt-BR"/>
          <w14:ligatures w14:val="none"/>
        </w:rPr>
        <w:t xml:space="preserve"> </w:t>
      </w:r>
      <w:r w:rsidRPr="0077441D">
        <w:rPr>
          <w:rFonts w:eastAsia="Times New Roman" w:cs="Arial"/>
          <w:b/>
          <w:bCs/>
          <w:kern w:val="0"/>
          <w:sz w:val="20"/>
          <w:szCs w:val="20"/>
          <w:lang w:eastAsia="pt-BR"/>
          <w14:ligatures w14:val="none"/>
        </w:rPr>
        <w:t>Etiquetas adesivas para mídia de carga de urna eletrônica</w:t>
      </w:r>
    </w:p>
    <w:p w14:paraId="67A6CF95"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a) 40 etiquetas por folha.</w:t>
      </w:r>
    </w:p>
    <w:p w14:paraId="057670EE"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b) Tipo de Papel: autoadesivo;</w:t>
      </w:r>
    </w:p>
    <w:p w14:paraId="2BD72039" w14:textId="7BE62C22"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c) Dimensões</w:t>
      </w:r>
      <w:r w:rsidRPr="003D60E4">
        <w:rPr>
          <w:rFonts w:eastAsia="Times New Roman" w:cs="Arial"/>
          <w:kern w:val="0"/>
          <w:sz w:val="20"/>
          <w:szCs w:val="20"/>
          <w:lang w:eastAsia="pt-BR"/>
          <w14:ligatures w14:val="none"/>
        </w:rPr>
        <w:t xml:space="preserve">: </w:t>
      </w:r>
      <w:r w:rsidR="003173D6" w:rsidRPr="003D60E4">
        <w:rPr>
          <w:rFonts w:eastAsia="Arial" w:cs="Arial"/>
          <w:sz w:val="20"/>
          <w:szCs w:val="20"/>
        </w:rPr>
        <w:t xml:space="preserve">37,5 mm </w:t>
      </w:r>
      <w:proofErr w:type="gramStart"/>
      <w:r w:rsidR="003173D6" w:rsidRPr="003D60E4">
        <w:rPr>
          <w:rFonts w:eastAsia="Arial" w:cs="Arial"/>
          <w:sz w:val="20"/>
          <w:szCs w:val="20"/>
        </w:rPr>
        <w:t>x</w:t>
      </w:r>
      <w:proofErr w:type="gramEnd"/>
      <w:r w:rsidR="003173D6" w:rsidRPr="003D60E4">
        <w:rPr>
          <w:rFonts w:eastAsia="Arial" w:cs="Arial"/>
          <w:sz w:val="20"/>
          <w:szCs w:val="20"/>
        </w:rPr>
        <w:t xml:space="preserve"> 21,0 mm;</w:t>
      </w:r>
    </w:p>
    <w:p w14:paraId="76FBE24D"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proofErr w:type="gramStart"/>
      <w:r w:rsidRPr="0077441D">
        <w:rPr>
          <w:rFonts w:eastAsia="Times New Roman" w:cs="Arial"/>
          <w:kern w:val="0"/>
          <w:sz w:val="20"/>
          <w:szCs w:val="20"/>
          <w:lang w:eastAsia="pt-BR"/>
          <w14:ligatures w14:val="none"/>
        </w:rPr>
        <w:t>d) Frontal</w:t>
      </w:r>
      <w:proofErr w:type="gramEnd"/>
      <w:r w:rsidRPr="0077441D">
        <w:rPr>
          <w:rFonts w:eastAsia="Times New Roman" w:cs="Arial"/>
          <w:kern w:val="0"/>
          <w:sz w:val="20"/>
          <w:szCs w:val="20"/>
          <w:lang w:eastAsia="pt-BR"/>
          <w14:ligatures w14:val="none"/>
        </w:rPr>
        <w:t>: offset branco fosco 60 a 75g/m²;</w:t>
      </w:r>
    </w:p>
    <w:p w14:paraId="38259BA2"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e) Adesivo: </w:t>
      </w:r>
      <w:proofErr w:type="spellStart"/>
      <w:r w:rsidRPr="0077441D">
        <w:rPr>
          <w:rFonts w:eastAsia="Times New Roman" w:cs="Arial"/>
          <w:kern w:val="0"/>
          <w:sz w:val="20"/>
          <w:szCs w:val="20"/>
          <w:lang w:eastAsia="pt-BR"/>
          <w14:ligatures w14:val="none"/>
        </w:rPr>
        <w:t>hotmelt</w:t>
      </w:r>
      <w:proofErr w:type="spellEnd"/>
      <w:r w:rsidRPr="0077441D">
        <w:rPr>
          <w:rFonts w:eastAsia="Times New Roman" w:cs="Arial"/>
          <w:kern w:val="0"/>
          <w:sz w:val="20"/>
          <w:szCs w:val="20"/>
          <w:lang w:eastAsia="pt-BR"/>
          <w14:ligatures w14:val="none"/>
        </w:rPr>
        <w:t xml:space="preserve"> 25g/m²;</w:t>
      </w:r>
    </w:p>
    <w:p w14:paraId="15D072D7" w14:textId="04F858A2"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f) </w:t>
      </w:r>
      <w:proofErr w:type="spellStart"/>
      <w:r w:rsidRPr="0077441D">
        <w:rPr>
          <w:rFonts w:eastAsia="Times New Roman" w:cs="Arial"/>
          <w:kern w:val="0"/>
          <w:sz w:val="20"/>
          <w:szCs w:val="20"/>
          <w:lang w:eastAsia="pt-BR"/>
          <w14:ligatures w14:val="none"/>
        </w:rPr>
        <w:t>Liner</w:t>
      </w:r>
      <w:proofErr w:type="spellEnd"/>
      <w:r w:rsidRPr="0077441D">
        <w:rPr>
          <w:rFonts w:eastAsia="Times New Roman" w:cs="Arial"/>
          <w:kern w:val="0"/>
          <w:sz w:val="20"/>
          <w:szCs w:val="20"/>
          <w:lang w:eastAsia="pt-BR"/>
          <w14:ligatures w14:val="none"/>
        </w:rPr>
        <w:t xml:space="preserve">: </w:t>
      </w:r>
      <w:proofErr w:type="spellStart"/>
      <w:r w:rsidRPr="0077441D">
        <w:rPr>
          <w:rFonts w:eastAsia="Times New Roman" w:cs="Arial"/>
          <w:kern w:val="0"/>
          <w:sz w:val="20"/>
          <w:szCs w:val="20"/>
          <w:lang w:eastAsia="pt-BR"/>
          <w14:ligatures w14:val="none"/>
        </w:rPr>
        <w:t>couché</w:t>
      </w:r>
      <w:proofErr w:type="spellEnd"/>
      <w:r w:rsidRPr="0077441D">
        <w:rPr>
          <w:rFonts w:eastAsia="Times New Roman" w:cs="Arial"/>
          <w:kern w:val="0"/>
          <w:sz w:val="20"/>
          <w:szCs w:val="20"/>
          <w:lang w:eastAsia="pt-BR"/>
          <w14:ligatures w14:val="none"/>
        </w:rPr>
        <w:t xml:space="preserve"> 80 </w:t>
      </w:r>
      <w:r w:rsidR="00E30A49">
        <w:rPr>
          <w:rFonts w:eastAsia="Times New Roman" w:cs="Arial"/>
          <w:kern w:val="0"/>
          <w:sz w:val="20"/>
          <w:szCs w:val="20"/>
          <w:lang w:eastAsia="pt-BR"/>
          <w14:ligatures w14:val="none"/>
        </w:rPr>
        <w:t>a</w:t>
      </w:r>
      <w:r w:rsidRPr="0077441D">
        <w:rPr>
          <w:rFonts w:eastAsia="Times New Roman" w:cs="Arial"/>
          <w:kern w:val="0"/>
          <w:sz w:val="20"/>
          <w:szCs w:val="20"/>
          <w:lang w:eastAsia="pt-BR"/>
          <w14:ligatures w14:val="none"/>
        </w:rPr>
        <w:t xml:space="preserve"> 90 g/m²;</w:t>
      </w:r>
    </w:p>
    <w:p w14:paraId="78D2658A"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g) Acabamento: meio-corte para destacar cada etiqueta individualmente;</w:t>
      </w:r>
    </w:p>
    <w:p w14:paraId="3A8E4B41"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kern w:val="0"/>
          <w:sz w:val="20"/>
          <w:szCs w:val="20"/>
          <w:lang w:eastAsia="pt-BR"/>
          <w14:ligatures w14:val="none"/>
        </w:rPr>
        <w:t>h) Acondicionamento: que resguarde a integridade das etiquetas.</w:t>
      </w:r>
    </w:p>
    <w:p w14:paraId="7FE9DAA5"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p>
    <w:p w14:paraId="4975EA92"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b/>
          <w:i/>
          <w:iCs/>
          <w:kern w:val="0"/>
          <w:szCs w:val="22"/>
          <w:lang w:eastAsia="pt-BR"/>
          <w14:ligatures w14:val="none"/>
        </w:rPr>
        <w:t xml:space="preserve">3.2.2. </w:t>
      </w:r>
      <w:r w:rsidRPr="0077441D">
        <w:rPr>
          <w:rFonts w:eastAsia="Times New Roman" w:cs="Arial"/>
          <w:b/>
          <w:bCs/>
          <w:kern w:val="0"/>
          <w:sz w:val="20"/>
          <w:szCs w:val="20"/>
          <w:lang w:eastAsia="pt-BR"/>
          <w14:ligatures w14:val="none"/>
        </w:rPr>
        <w:t>Etiquetas adesivas para mídia de votação</w:t>
      </w:r>
    </w:p>
    <w:p w14:paraId="4BB4BBFB"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a) 40 </w:t>
      </w:r>
      <w:r w:rsidRPr="003D60E4">
        <w:rPr>
          <w:rFonts w:eastAsia="Times New Roman" w:cs="Arial"/>
          <w:kern w:val="0"/>
          <w:sz w:val="20"/>
          <w:szCs w:val="20"/>
          <w:lang w:eastAsia="pt-BR"/>
          <w14:ligatures w14:val="none"/>
        </w:rPr>
        <w:t>etiquetas por folha</w:t>
      </w:r>
    </w:p>
    <w:p w14:paraId="6F9C56F6"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b) Tipo de Papel: autoadesivo;</w:t>
      </w:r>
    </w:p>
    <w:p w14:paraId="5BC0FFD8" w14:textId="21C47CEC"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lastRenderedPageBreak/>
        <w:t xml:space="preserve">c) Dimensões: </w:t>
      </w:r>
      <w:r w:rsidR="003173D6" w:rsidRPr="003D60E4">
        <w:rPr>
          <w:rFonts w:eastAsia="Arial" w:cs="Arial"/>
          <w:sz w:val="20"/>
          <w:szCs w:val="20"/>
        </w:rPr>
        <w:t xml:space="preserve">37,5 mm </w:t>
      </w:r>
      <w:proofErr w:type="gramStart"/>
      <w:r w:rsidR="003173D6" w:rsidRPr="003D60E4">
        <w:rPr>
          <w:rFonts w:eastAsia="Arial" w:cs="Arial"/>
          <w:sz w:val="20"/>
          <w:szCs w:val="20"/>
        </w:rPr>
        <w:t>x</w:t>
      </w:r>
      <w:proofErr w:type="gramEnd"/>
      <w:r w:rsidR="003173D6" w:rsidRPr="003D60E4">
        <w:rPr>
          <w:rFonts w:eastAsia="Arial" w:cs="Arial"/>
          <w:sz w:val="20"/>
          <w:szCs w:val="20"/>
        </w:rPr>
        <w:t xml:space="preserve"> 21,0 mm;</w:t>
      </w:r>
    </w:p>
    <w:p w14:paraId="1623F1A4"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proofErr w:type="gramStart"/>
      <w:r w:rsidRPr="003D60E4">
        <w:rPr>
          <w:rFonts w:eastAsia="Times New Roman" w:cs="Arial"/>
          <w:kern w:val="0"/>
          <w:sz w:val="20"/>
          <w:szCs w:val="20"/>
          <w:lang w:eastAsia="pt-BR"/>
          <w14:ligatures w14:val="none"/>
        </w:rPr>
        <w:t>d) Frontal</w:t>
      </w:r>
      <w:proofErr w:type="gramEnd"/>
      <w:r w:rsidRPr="003D60E4">
        <w:rPr>
          <w:rFonts w:eastAsia="Times New Roman" w:cs="Arial"/>
          <w:kern w:val="0"/>
          <w:sz w:val="20"/>
          <w:szCs w:val="20"/>
          <w:lang w:eastAsia="pt-BR"/>
          <w14:ligatures w14:val="none"/>
        </w:rPr>
        <w:t>: offset branco fosco 60 a 75g/m²;</w:t>
      </w:r>
    </w:p>
    <w:p w14:paraId="7BF9D0D4"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 xml:space="preserve">e) Adesivo: </w:t>
      </w:r>
      <w:proofErr w:type="spellStart"/>
      <w:r w:rsidRPr="003D60E4">
        <w:rPr>
          <w:rFonts w:eastAsia="Times New Roman" w:cs="Arial"/>
          <w:kern w:val="0"/>
          <w:sz w:val="20"/>
          <w:szCs w:val="20"/>
          <w:lang w:eastAsia="pt-BR"/>
          <w14:ligatures w14:val="none"/>
        </w:rPr>
        <w:t>hotmelt</w:t>
      </w:r>
      <w:proofErr w:type="spellEnd"/>
      <w:r w:rsidRPr="003D60E4">
        <w:rPr>
          <w:rFonts w:eastAsia="Times New Roman" w:cs="Arial"/>
          <w:kern w:val="0"/>
          <w:sz w:val="20"/>
          <w:szCs w:val="20"/>
          <w:lang w:eastAsia="pt-BR"/>
          <w14:ligatures w14:val="none"/>
        </w:rPr>
        <w:t xml:space="preserve"> 25g/m²;</w:t>
      </w:r>
    </w:p>
    <w:p w14:paraId="39CD5452" w14:textId="6736AAA5"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 xml:space="preserve">f) </w:t>
      </w:r>
      <w:proofErr w:type="spellStart"/>
      <w:r w:rsidRPr="003D60E4">
        <w:rPr>
          <w:rFonts w:eastAsia="Times New Roman" w:cs="Arial"/>
          <w:kern w:val="0"/>
          <w:sz w:val="20"/>
          <w:szCs w:val="20"/>
          <w:lang w:eastAsia="pt-BR"/>
          <w14:ligatures w14:val="none"/>
        </w:rPr>
        <w:t>Liner</w:t>
      </w:r>
      <w:proofErr w:type="spellEnd"/>
      <w:r w:rsidRPr="003D60E4">
        <w:rPr>
          <w:rFonts w:eastAsia="Times New Roman" w:cs="Arial"/>
          <w:kern w:val="0"/>
          <w:sz w:val="20"/>
          <w:szCs w:val="20"/>
          <w:lang w:eastAsia="pt-BR"/>
          <w14:ligatures w14:val="none"/>
        </w:rPr>
        <w:t xml:space="preserve">: </w:t>
      </w:r>
      <w:proofErr w:type="spellStart"/>
      <w:r w:rsidRPr="003D60E4">
        <w:rPr>
          <w:rFonts w:eastAsia="Times New Roman" w:cs="Arial"/>
          <w:kern w:val="0"/>
          <w:sz w:val="20"/>
          <w:szCs w:val="20"/>
          <w:lang w:eastAsia="pt-BR"/>
          <w14:ligatures w14:val="none"/>
        </w:rPr>
        <w:t>couché</w:t>
      </w:r>
      <w:proofErr w:type="spellEnd"/>
      <w:r w:rsidRPr="003D60E4">
        <w:rPr>
          <w:rFonts w:eastAsia="Times New Roman" w:cs="Arial"/>
          <w:kern w:val="0"/>
          <w:sz w:val="20"/>
          <w:szCs w:val="20"/>
          <w:lang w:eastAsia="pt-BR"/>
          <w14:ligatures w14:val="none"/>
        </w:rPr>
        <w:t xml:space="preserve"> 80 </w:t>
      </w:r>
      <w:r w:rsidR="00E30A49" w:rsidRPr="003D60E4">
        <w:rPr>
          <w:rFonts w:eastAsia="Times New Roman" w:cs="Arial"/>
          <w:kern w:val="0"/>
          <w:sz w:val="20"/>
          <w:szCs w:val="20"/>
          <w:lang w:eastAsia="pt-BR"/>
          <w14:ligatures w14:val="none"/>
        </w:rPr>
        <w:t>a</w:t>
      </w:r>
      <w:r w:rsidRPr="003D60E4">
        <w:rPr>
          <w:rFonts w:eastAsia="Times New Roman" w:cs="Arial"/>
          <w:kern w:val="0"/>
          <w:sz w:val="20"/>
          <w:szCs w:val="20"/>
          <w:lang w:eastAsia="pt-BR"/>
          <w14:ligatures w14:val="none"/>
        </w:rPr>
        <w:t xml:space="preserve"> 90 g/m²;</w:t>
      </w:r>
    </w:p>
    <w:p w14:paraId="152898A5"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g) Acabamento: meio-corte para destacar cada etiqueta individualmente;</w:t>
      </w:r>
    </w:p>
    <w:p w14:paraId="5174B706"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h) Acondicionamento: que resguarde a integridade das etiquetas. </w:t>
      </w:r>
    </w:p>
    <w:p w14:paraId="059E4D28" w14:textId="77777777" w:rsidR="00322D94" w:rsidRPr="003D60E4" w:rsidRDefault="00322D94" w:rsidP="00322D94">
      <w:pPr>
        <w:pStyle w:val="PargrafodaLista"/>
        <w:spacing w:before="0" w:after="0" w:line="240" w:lineRule="auto"/>
        <w:jc w:val="left"/>
        <w:rPr>
          <w:rFonts w:eastAsia="Times New Roman" w:cs="Arial"/>
          <w:kern w:val="0"/>
          <w:sz w:val="24"/>
          <w:lang w:eastAsia="pt-BR"/>
          <w14:ligatures w14:val="none"/>
        </w:rPr>
      </w:pPr>
      <w:r w:rsidRPr="003D60E4">
        <w:rPr>
          <w:rFonts w:eastAsia="Times New Roman" w:cs="Arial"/>
          <w:i/>
          <w:iCs/>
          <w:kern w:val="0"/>
          <w:szCs w:val="22"/>
          <w:lang w:eastAsia="pt-BR"/>
          <w14:ligatures w14:val="none"/>
        </w:rPr>
        <w:br/>
      </w:r>
    </w:p>
    <w:p w14:paraId="2502A131" w14:textId="77777777" w:rsidR="00322D94" w:rsidRPr="003D60E4" w:rsidRDefault="00322D94" w:rsidP="00322D94">
      <w:pPr>
        <w:pStyle w:val="PargrafodaLista"/>
        <w:spacing w:before="0" w:after="0" w:line="240" w:lineRule="auto"/>
        <w:jc w:val="left"/>
        <w:rPr>
          <w:rFonts w:eastAsia="Times New Roman" w:cs="Arial"/>
          <w:kern w:val="0"/>
          <w:sz w:val="24"/>
          <w:lang w:eastAsia="pt-BR"/>
          <w14:ligatures w14:val="none"/>
        </w:rPr>
      </w:pPr>
      <w:r w:rsidRPr="003D60E4">
        <w:rPr>
          <w:rFonts w:eastAsia="Times New Roman" w:cs="Arial"/>
          <w:b/>
          <w:i/>
          <w:iCs/>
          <w:kern w:val="0"/>
          <w:szCs w:val="22"/>
          <w:lang w:eastAsia="pt-BR"/>
          <w14:ligatures w14:val="none"/>
        </w:rPr>
        <w:t xml:space="preserve">3.2.3. </w:t>
      </w:r>
      <w:r w:rsidRPr="003D60E4">
        <w:rPr>
          <w:rFonts w:eastAsia="Times New Roman" w:cs="Arial"/>
          <w:b/>
          <w:bCs/>
          <w:kern w:val="0"/>
          <w:sz w:val="20"/>
          <w:szCs w:val="20"/>
          <w:lang w:eastAsia="pt-BR"/>
          <w14:ligatures w14:val="none"/>
        </w:rPr>
        <w:t>Etiquetas adesivas para memória de resultado</w:t>
      </w:r>
    </w:p>
    <w:p w14:paraId="70EEAE56"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a) 17 etiquetas por folha.</w:t>
      </w:r>
    </w:p>
    <w:p w14:paraId="0FA31BC5" w14:textId="77777777" w:rsidR="00322D94" w:rsidRPr="003D60E4"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b) Tipo de Papel: autoadesivo;</w:t>
      </w:r>
    </w:p>
    <w:p w14:paraId="7F6D1839" w14:textId="0E0C31FE"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3D60E4">
        <w:rPr>
          <w:rFonts w:eastAsia="Times New Roman" w:cs="Arial"/>
          <w:kern w:val="0"/>
          <w:sz w:val="20"/>
          <w:szCs w:val="20"/>
          <w:lang w:eastAsia="pt-BR"/>
          <w14:ligatures w14:val="none"/>
        </w:rPr>
        <w:t>c) Dimensões</w:t>
      </w:r>
      <w:r w:rsidR="003D60E4" w:rsidRPr="003D60E4">
        <w:rPr>
          <w:rFonts w:eastAsia="Times New Roman" w:cs="Arial"/>
          <w:kern w:val="0"/>
          <w:sz w:val="20"/>
          <w:szCs w:val="20"/>
          <w:lang w:eastAsia="pt-BR"/>
          <w14:ligatures w14:val="none"/>
        </w:rPr>
        <w:t xml:space="preserve">: </w:t>
      </w:r>
      <w:r w:rsidR="003173D6" w:rsidRPr="003D60E4">
        <w:rPr>
          <w:rFonts w:eastAsia="Arial" w:cs="Arial"/>
          <w:sz w:val="20"/>
          <w:szCs w:val="20"/>
        </w:rPr>
        <w:t xml:space="preserve">64,0 mm </w:t>
      </w:r>
      <w:proofErr w:type="gramStart"/>
      <w:r w:rsidR="003173D6" w:rsidRPr="003D60E4">
        <w:rPr>
          <w:rFonts w:eastAsia="Arial" w:cs="Arial"/>
          <w:sz w:val="20"/>
          <w:szCs w:val="20"/>
        </w:rPr>
        <w:t>x</w:t>
      </w:r>
      <w:proofErr w:type="gramEnd"/>
      <w:r w:rsidR="003173D6" w:rsidRPr="003D60E4">
        <w:rPr>
          <w:rFonts w:eastAsia="Arial" w:cs="Arial"/>
          <w:sz w:val="20"/>
          <w:szCs w:val="20"/>
        </w:rPr>
        <w:t xml:space="preserve"> 44,0 mm;</w:t>
      </w:r>
    </w:p>
    <w:p w14:paraId="174743BD"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proofErr w:type="gramStart"/>
      <w:r w:rsidRPr="0077441D">
        <w:rPr>
          <w:rFonts w:eastAsia="Times New Roman" w:cs="Arial"/>
          <w:kern w:val="0"/>
          <w:sz w:val="20"/>
          <w:szCs w:val="20"/>
          <w:lang w:eastAsia="pt-BR"/>
          <w14:ligatures w14:val="none"/>
        </w:rPr>
        <w:t>d) Frontal</w:t>
      </w:r>
      <w:proofErr w:type="gramEnd"/>
      <w:r w:rsidRPr="0077441D">
        <w:rPr>
          <w:rFonts w:eastAsia="Times New Roman" w:cs="Arial"/>
          <w:kern w:val="0"/>
          <w:sz w:val="20"/>
          <w:szCs w:val="20"/>
          <w:lang w:eastAsia="pt-BR"/>
          <w14:ligatures w14:val="none"/>
        </w:rPr>
        <w:t>: offset branco fosco 60 a 75g/m²;</w:t>
      </w:r>
    </w:p>
    <w:p w14:paraId="23FE550C"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e) Adesivo: </w:t>
      </w:r>
      <w:proofErr w:type="spellStart"/>
      <w:r w:rsidRPr="0077441D">
        <w:rPr>
          <w:rFonts w:eastAsia="Times New Roman" w:cs="Arial"/>
          <w:kern w:val="0"/>
          <w:sz w:val="20"/>
          <w:szCs w:val="20"/>
          <w:lang w:eastAsia="pt-BR"/>
          <w14:ligatures w14:val="none"/>
        </w:rPr>
        <w:t>hotmelt</w:t>
      </w:r>
      <w:proofErr w:type="spellEnd"/>
      <w:r w:rsidRPr="0077441D">
        <w:rPr>
          <w:rFonts w:eastAsia="Times New Roman" w:cs="Arial"/>
          <w:kern w:val="0"/>
          <w:sz w:val="20"/>
          <w:szCs w:val="20"/>
          <w:lang w:eastAsia="pt-BR"/>
          <w14:ligatures w14:val="none"/>
        </w:rPr>
        <w:t xml:space="preserve"> 25g/m²;</w:t>
      </w:r>
    </w:p>
    <w:p w14:paraId="6F11675A" w14:textId="688A29EC"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 xml:space="preserve">f) </w:t>
      </w:r>
      <w:proofErr w:type="spellStart"/>
      <w:r w:rsidRPr="0077441D">
        <w:rPr>
          <w:rFonts w:eastAsia="Times New Roman" w:cs="Arial"/>
          <w:kern w:val="0"/>
          <w:sz w:val="20"/>
          <w:szCs w:val="20"/>
          <w:lang w:eastAsia="pt-BR"/>
          <w14:ligatures w14:val="none"/>
        </w:rPr>
        <w:t>Liner</w:t>
      </w:r>
      <w:proofErr w:type="spellEnd"/>
      <w:r w:rsidRPr="0077441D">
        <w:rPr>
          <w:rFonts w:eastAsia="Times New Roman" w:cs="Arial"/>
          <w:kern w:val="0"/>
          <w:sz w:val="20"/>
          <w:szCs w:val="20"/>
          <w:lang w:eastAsia="pt-BR"/>
          <w14:ligatures w14:val="none"/>
        </w:rPr>
        <w:t xml:space="preserve">: </w:t>
      </w:r>
      <w:proofErr w:type="spellStart"/>
      <w:r w:rsidRPr="0077441D">
        <w:rPr>
          <w:rFonts w:eastAsia="Times New Roman" w:cs="Arial"/>
          <w:kern w:val="0"/>
          <w:sz w:val="20"/>
          <w:szCs w:val="20"/>
          <w:lang w:eastAsia="pt-BR"/>
          <w14:ligatures w14:val="none"/>
        </w:rPr>
        <w:t>couché</w:t>
      </w:r>
      <w:proofErr w:type="spellEnd"/>
      <w:r w:rsidRPr="0077441D">
        <w:rPr>
          <w:rFonts w:eastAsia="Times New Roman" w:cs="Arial"/>
          <w:kern w:val="0"/>
          <w:sz w:val="20"/>
          <w:szCs w:val="20"/>
          <w:lang w:eastAsia="pt-BR"/>
          <w14:ligatures w14:val="none"/>
        </w:rPr>
        <w:t xml:space="preserve"> 80 </w:t>
      </w:r>
      <w:r w:rsidR="00E30A49">
        <w:rPr>
          <w:rFonts w:eastAsia="Times New Roman" w:cs="Arial"/>
          <w:kern w:val="0"/>
          <w:sz w:val="20"/>
          <w:szCs w:val="20"/>
          <w:lang w:eastAsia="pt-BR"/>
          <w14:ligatures w14:val="none"/>
        </w:rPr>
        <w:t>a</w:t>
      </w:r>
      <w:r w:rsidRPr="0077441D">
        <w:rPr>
          <w:rFonts w:eastAsia="Times New Roman" w:cs="Arial"/>
          <w:kern w:val="0"/>
          <w:sz w:val="20"/>
          <w:szCs w:val="20"/>
          <w:lang w:eastAsia="pt-BR"/>
          <w14:ligatures w14:val="none"/>
        </w:rPr>
        <w:t xml:space="preserve"> 90 g/m²;</w:t>
      </w:r>
    </w:p>
    <w:p w14:paraId="09B6D82B" w14:textId="77777777" w:rsidR="00322D94" w:rsidRPr="0077441D" w:rsidRDefault="00322D94" w:rsidP="00322D94">
      <w:pPr>
        <w:pStyle w:val="PargrafodaLista"/>
        <w:spacing w:before="0" w:after="0" w:line="240" w:lineRule="auto"/>
        <w:rPr>
          <w:rFonts w:eastAsia="Times New Roman" w:cs="Arial"/>
          <w:kern w:val="0"/>
          <w:szCs w:val="22"/>
          <w:lang w:eastAsia="pt-BR"/>
          <w14:ligatures w14:val="none"/>
        </w:rPr>
      </w:pPr>
      <w:r w:rsidRPr="0077441D">
        <w:rPr>
          <w:rFonts w:eastAsia="Times New Roman" w:cs="Arial"/>
          <w:kern w:val="0"/>
          <w:sz w:val="20"/>
          <w:szCs w:val="20"/>
          <w:lang w:eastAsia="pt-BR"/>
          <w14:ligatures w14:val="none"/>
        </w:rPr>
        <w:t>g) Acabamento: meio-corte para destacar cada etiqueta individualmente;</w:t>
      </w:r>
    </w:p>
    <w:p w14:paraId="468F8F76" w14:textId="77777777" w:rsidR="00322D94" w:rsidRPr="0077441D" w:rsidRDefault="00322D94" w:rsidP="00322D94">
      <w:pPr>
        <w:pStyle w:val="PargrafodaLista"/>
        <w:spacing w:before="0" w:after="0" w:line="240" w:lineRule="auto"/>
        <w:jc w:val="left"/>
        <w:rPr>
          <w:rFonts w:eastAsia="Times New Roman" w:cs="Arial"/>
          <w:kern w:val="0"/>
          <w:sz w:val="24"/>
          <w:lang w:eastAsia="pt-BR"/>
          <w14:ligatures w14:val="none"/>
        </w:rPr>
      </w:pPr>
      <w:r w:rsidRPr="0077441D">
        <w:rPr>
          <w:rFonts w:eastAsia="Times New Roman" w:cs="Arial"/>
          <w:kern w:val="0"/>
          <w:sz w:val="20"/>
          <w:szCs w:val="20"/>
          <w:lang w:eastAsia="pt-BR"/>
          <w14:ligatures w14:val="none"/>
        </w:rPr>
        <w:t>h) Acondicionamento: que resguarde a integridade das etiquetas.</w:t>
      </w:r>
    </w:p>
    <w:p w14:paraId="0C7F714B" w14:textId="77777777" w:rsidR="00322D94" w:rsidRPr="0077441D" w:rsidRDefault="00322D94" w:rsidP="00322D94">
      <w:pPr>
        <w:pBdr>
          <w:top w:val="nil"/>
          <w:left w:val="nil"/>
          <w:bottom w:val="nil"/>
          <w:right w:val="nil"/>
          <w:between w:val="nil"/>
        </w:pBdr>
        <w:spacing w:before="0" w:after="200" w:line="276" w:lineRule="auto"/>
        <w:ind w:left="786"/>
        <w:rPr>
          <w:rFonts w:eastAsia="Arial" w:cs="Arial"/>
          <w:kern w:val="0"/>
          <w:sz w:val="24"/>
          <w:lang w:eastAsia="pt-BR"/>
          <w14:ligatures w14:val="none"/>
        </w:rPr>
      </w:pPr>
    </w:p>
    <w:p w14:paraId="102A1268" w14:textId="77777777" w:rsidR="008931DC" w:rsidRPr="0077441D"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77441D">
        <w:rPr>
          <w:rFonts w:eastAsia="Arial" w:cs="Arial"/>
          <w:b/>
          <w:bCs/>
          <w:kern w:val="0"/>
          <w:szCs w:val="22"/>
          <w:lang w:eastAsia="pt-BR"/>
          <w14:ligatures w14:val="none"/>
        </w:rPr>
        <w:t>REQUISITOS DA CONTRATAÇÃO E MODELO DE EXECUÇÃO DO OBJETO (Art. 6º, XXIII, alíneas ‘d’ e “e” da Lei nº 14.133/21)</w:t>
      </w:r>
    </w:p>
    <w:p w14:paraId="3910D030" w14:textId="77096BCF" w:rsidR="00382B78" w:rsidRPr="0077441D" w:rsidRDefault="00382B78" w:rsidP="00382B78">
      <w:pPr>
        <w:numPr>
          <w:ilvl w:val="1"/>
          <w:numId w:val="40"/>
        </w:numPr>
        <w:spacing w:before="0" w:after="0" w:line="240" w:lineRule="auto"/>
        <w:rPr>
          <w:rFonts w:eastAsia="Arial" w:cs="Arial"/>
        </w:rPr>
      </w:pPr>
      <w:r w:rsidRPr="003D60E4">
        <w:rPr>
          <w:rFonts w:eastAsia="Arial" w:cs="Arial"/>
          <w:szCs w:val="22"/>
        </w:rPr>
        <w:t>No presente certame, como cr</w:t>
      </w:r>
      <w:r w:rsidR="00181F54" w:rsidRPr="003D60E4">
        <w:rPr>
          <w:rFonts w:eastAsia="Arial" w:cs="Arial"/>
          <w:szCs w:val="22"/>
        </w:rPr>
        <w:t>itério de sustentabilidade</w:t>
      </w:r>
      <w:r w:rsidR="00FD2CC7" w:rsidRPr="003D60E4">
        <w:rPr>
          <w:rFonts w:eastAsia="Arial" w:cs="Arial"/>
          <w:szCs w:val="22"/>
        </w:rPr>
        <w:t xml:space="preserve"> </w:t>
      </w:r>
      <w:r w:rsidR="00FD2CC7" w:rsidRPr="003D60E4">
        <w:t xml:space="preserve">para os </w:t>
      </w:r>
      <w:r w:rsidR="00FD2CC7" w:rsidRPr="003D60E4">
        <w:rPr>
          <w:b/>
          <w:bCs/>
        </w:rPr>
        <w:t>itens 01 a 03 da tabela constante do item 1.2</w:t>
      </w:r>
      <w:r w:rsidRPr="003D60E4">
        <w:rPr>
          <w:rFonts w:eastAsia="Arial" w:cs="Arial"/>
          <w:szCs w:val="22"/>
        </w:rPr>
        <w:t>, exigir-se-á que a confecção das</w:t>
      </w:r>
      <w:r w:rsidRPr="0077441D">
        <w:rPr>
          <w:rFonts w:eastAsia="Arial" w:cs="Arial"/>
          <w:szCs w:val="22"/>
        </w:rPr>
        <w:t xml:space="preserve"> etiquetas seja realizada em papel certificado.</w:t>
      </w:r>
      <w:r w:rsidRPr="0077441D">
        <w:rPr>
          <w:rFonts w:eastAsia="Arial" w:cs="Arial"/>
          <w:i/>
          <w:iCs/>
          <w:szCs w:val="22"/>
        </w:rPr>
        <w:t xml:space="preserve"> </w:t>
      </w:r>
    </w:p>
    <w:p w14:paraId="550F81F3" w14:textId="77777777" w:rsidR="00382B78" w:rsidRPr="0077441D" w:rsidRDefault="00382B78" w:rsidP="00382B78">
      <w:pPr>
        <w:ind w:left="720"/>
        <w:rPr>
          <w:rFonts w:eastAsia="Arial" w:cs="Arial"/>
          <w:i/>
          <w:iCs/>
          <w:szCs w:val="22"/>
        </w:rPr>
      </w:pPr>
    </w:p>
    <w:p w14:paraId="4EF9302D" w14:textId="77777777" w:rsidR="00382B78" w:rsidRPr="0077441D" w:rsidRDefault="00382B78" w:rsidP="00382B78">
      <w:pPr>
        <w:numPr>
          <w:ilvl w:val="2"/>
          <w:numId w:val="40"/>
        </w:numPr>
        <w:spacing w:before="0" w:after="0" w:line="240" w:lineRule="auto"/>
        <w:rPr>
          <w:rFonts w:eastAsia="Arial" w:cs="Arial"/>
          <w:szCs w:val="22"/>
        </w:rPr>
      </w:pPr>
      <w:r w:rsidRPr="0077441D">
        <w:rPr>
          <w:rFonts w:eastAsia="Arial" w:cs="Arial"/>
          <w:szCs w:val="22"/>
        </w:rPr>
        <w:t xml:space="preserve"> A adjudicatária deverá utilizar papel certificado (que possua manejo florestal ecologicamente correto e a rastreabilidade da cadeia de custódia, como o </w:t>
      </w:r>
      <w:proofErr w:type="spellStart"/>
      <w:r w:rsidRPr="0077441D">
        <w:rPr>
          <w:rFonts w:eastAsia="Arial" w:cs="Arial"/>
          <w:szCs w:val="22"/>
        </w:rPr>
        <w:t>Cerflor</w:t>
      </w:r>
      <w:proofErr w:type="spellEnd"/>
      <w:r w:rsidRPr="0077441D">
        <w:rPr>
          <w:rFonts w:eastAsia="Arial" w:cs="Arial"/>
          <w:szCs w:val="22"/>
        </w:rPr>
        <w:t xml:space="preserve"> e FSC, por exemplo).</w:t>
      </w:r>
    </w:p>
    <w:p w14:paraId="48BA1393" w14:textId="77777777" w:rsidR="00382B78" w:rsidRPr="0077441D" w:rsidRDefault="00382B78" w:rsidP="00382B78">
      <w:pPr>
        <w:ind w:left="1080"/>
        <w:rPr>
          <w:rFonts w:eastAsia="Arial" w:cs="Arial"/>
          <w:szCs w:val="22"/>
        </w:rPr>
      </w:pPr>
    </w:p>
    <w:p w14:paraId="258DD774" w14:textId="77777777" w:rsidR="00382B78" w:rsidRPr="0077441D" w:rsidRDefault="00382B78" w:rsidP="00382B78">
      <w:pPr>
        <w:numPr>
          <w:ilvl w:val="3"/>
          <w:numId w:val="40"/>
        </w:numPr>
        <w:spacing w:before="0" w:after="0" w:line="240" w:lineRule="auto"/>
        <w:rPr>
          <w:rFonts w:eastAsia="Arial" w:cs="Arial"/>
          <w:szCs w:val="22"/>
        </w:rPr>
      </w:pPr>
      <w:r w:rsidRPr="0077441D">
        <w:rPr>
          <w:rFonts w:eastAsia="Arial" w:cs="Arial"/>
          <w:szCs w:val="22"/>
        </w:rPr>
        <w:t>Para realizar a comprovação referida na condição acima, a empresa deverá indicar, na proposta eletrônica, a marca do papel que pretende utilizar.</w:t>
      </w:r>
    </w:p>
    <w:p w14:paraId="4D8F49F1" w14:textId="77777777" w:rsidR="00382B78" w:rsidRPr="0077441D" w:rsidRDefault="00382B78" w:rsidP="00382B78">
      <w:pPr>
        <w:ind w:left="1080" w:firstLine="479"/>
        <w:rPr>
          <w:rFonts w:eastAsia="Arial" w:cs="Arial"/>
          <w:szCs w:val="22"/>
        </w:rPr>
      </w:pPr>
    </w:p>
    <w:p w14:paraId="0D14835D" w14:textId="77777777" w:rsidR="00382B78" w:rsidRPr="00CB3CDA" w:rsidRDefault="00382B78" w:rsidP="00382B78">
      <w:pPr>
        <w:numPr>
          <w:ilvl w:val="3"/>
          <w:numId w:val="40"/>
        </w:numPr>
        <w:spacing w:before="0" w:after="0" w:line="240" w:lineRule="auto"/>
        <w:rPr>
          <w:rFonts w:eastAsia="Arial" w:cs="Arial"/>
          <w:szCs w:val="22"/>
        </w:rPr>
      </w:pPr>
      <w:r w:rsidRPr="00CB3CDA">
        <w:rPr>
          <w:rFonts w:eastAsia="Arial" w:cs="Arial"/>
          <w:szCs w:val="22"/>
        </w:rPr>
        <w:t>Caso seja necessário, o Pregoeiro poderá solicitar que a empresa envie a comprovação de que a marca indicada é certificada.</w:t>
      </w:r>
    </w:p>
    <w:p w14:paraId="67002DF8" w14:textId="77777777" w:rsidR="00382B78" w:rsidRPr="00CB3CDA" w:rsidRDefault="00382B78" w:rsidP="00382B78">
      <w:pPr>
        <w:ind w:left="1080"/>
        <w:rPr>
          <w:rFonts w:eastAsia="Arial" w:cs="Arial"/>
          <w:szCs w:val="22"/>
        </w:rPr>
      </w:pPr>
    </w:p>
    <w:p w14:paraId="0CF08339" w14:textId="125CFA73" w:rsidR="00382B78" w:rsidRPr="00C30B9B" w:rsidRDefault="00382B78" w:rsidP="00382B78">
      <w:pPr>
        <w:numPr>
          <w:ilvl w:val="1"/>
          <w:numId w:val="40"/>
        </w:numPr>
        <w:spacing w:before="0" w:after="0" w:line="240" w:lineRule="auto"/>
        <w:rPr>
          <w:rFonts w:eastAsia="Arial" w:cs="Arial"/>
        </w:rPr>
      </w:pPr>
      <w:r w:rsidRPr="00CB3CDA">
        <w:rPr>
          <w:rFonts w:eastAsia="Arial" w:cs="Arial"/>
          <w:szCs w:val="22"/>
        </w:rPr>
        <w:t xml:space="preserve">No momento da </w:t>
      </w:r>
      <w:r w:rsidRPr="00C30B9B">
        <w:rPr>
          <w:rFonts w:eastAsia="Arial" w:cs="Arial"/>
          <w:szCs w:val="22"/>
        </w:rPr>
        <w:t>entrega final dos impressos, a empresa vencedora deverá comprovar que utilizou a marca indicada na Proposta Eletrônica (tal comprovação poderá dar-se mediante apresentação de nota fiscal de compra em nome da licitante, por exemplo).</w:t>
      </w:r>
    </w:p>
    <w:p w14:paraId="01E6EC6A" w14:textId="77777777" w:rsidR="00382B78" w:rsidRPr="00C30B9B" w:rsidRDefault="00382B78" w:rsidP="00382B78">
      <w:pPr>
        <w:ind w:left="720"/>
        <w:rPr>
          <w:rFonts w:eastAsia="Arial" w:cs="Arial"/>
          <w:szCs w:val="22"/>
        </w:rPr>
      </w:pPr>
    </w:p>
    <w:p w14:paraId="130855A8" w14:textId="2A14CC1F" w:rsidR="00382B78" w:rsidRPr="00C30B9B" w:rsidRDefault="00382B78" w:rsidP="00382B78">
      <w:pPr>
        <w:numPr>
          <w:ilvl w:val="2"/>
          <w:numId w:val="40"/>
        </w:numPr>
        <w:spacing w:before="0" w:after="0" w:line="240" w:lineRule="auto"/>
        <w:rPr>
          <w:rFonts w:eastAsia="Arial" w:cs="Arial"/>
          <w:szCs w:val="22"/>
        </w:rPr>
      </w:pPr>
      <w:r w:rsidRPr="00C30B9B">
        <w:rPr>
          <w:rFonts w:eastAsia="Arial" w:cs="Arial"/>
          <w:szCs w:val="22"/>
        </w:rPr>
        <w:t xml:space="preserve">A empresa poderá utilizar </w:t>
      </w:r>
      <w:r w:rsidR="006053B1" w:rsidRPr="00C30B9B">
        <w:rPr>
          <w:rFonts w:eastAsia="Arial" w:cs="Arial"/>
          <w:szCs w:val="22"/>
        </w:rPr>
        <w:t>marca</w:t>
      </w:r>
      <w:r w:rsidR="00C30B9B" w:rsidRPr="00C30B9B">
        <w:rPr>
          <w:rFonts w:eastAsia="Arial" w:cs="Arial"/>
          <w:szCs w:val="22"/>
        </w:rPr>
        <w:t xml:space="preserve"> </w:t>
      </w:r>
      <w:r w:rsidRPr="00C30B9B">
        <w:rPr>
          <w:rFonts w:eastAsia="Arial" w:cs="Arial"/>
          <w:szCs w:val="22"/>
        </w:rPr>
        <w:t xml:space="preserve">diversa da indicada na PROPOSTA ELETRÔNICA, desde que também seja certificada. </w:t>
      </w:r>
    </w:p>
    <w:p w14:paraId="41CADBE2" w14:textId="77777777" w:rsidR="00382B78" w:rsidRPr="00C30B9B" w:rsidRDefault="00382B78" w:rsidP="00382B78">
      <w:pPr>
        <w:ind w:left="1080"/>
        <w:rPr>
          <w:rFonts w:eastAsia="Arial" w:cs="Arial"/>
          <w:szCs w:val="22"/>
        </w:rPr>
      </w:pPr>
    </w:p>
    <w:p w14:paraId="0079E2EF" w14:textId="7BB24D41" w:rsidR="00476354" w:rsidRPr="00CB3CDA" w:rsidRDefault="00382B78" w:rsidP="00CB3CDA">
      <w:pPr>
        <w:numPr>
          <w:ilvl w:val="2"/>
          <w:numId w:val="40"/>
        </w:numPr>
        <w:spacing w:before="0" w:after="0" w:line="240" w:lineRule="auto"/>
        <w:rPr>
          <w:rFonts w:eastAsia="Arial" w:cs="Arial"/>
          <w:szCs w:val="22"/>
        </w:rPr>
      </w:pPr>
      <w:r w:rsidRPr="00C30B9B">
        <w:rPr>
          <w:rFonts w:eastAsia="Arial" w:cs="Arial"/>
          <w:szCs w:val="22"/>
        </w:rPr>
        <w:t xml:space="preserve">Caso a empresa utilize </w:t>
      </w:r>
      <w:r w:rsidR="006053B1" w:rsidRPr="00C30B9B">
        <w:rPr>
          <w:rFonts w:eastAsia="Arial" w:cs="Arial"/>
          <w:szCs w:val="22"/>
        </w:rPr>
        <w:t>marca</w:t>
      </w:r>
      <w:r w:rsidR="006053B1">
        <w:rPr>
          <w:rFonts w:eastAsia="Arial" w:cs="Arial"/>
          <w:szCs w:val="22"/>
        </w:rPr>
        <w:t xml:space="preserve"> </w:t>
      </w:r>
      <w:r w:rsidRPr="00CB3CDA">
        <w:rPr>
          <w:rFonts w:eastAsia="Arial" w:cs="Arial"/>
          <w:szCs w:val="22"/>
        </w:rPr>
        <w:t xml:space="preserve">diversa da indicada na Proposta Eletrônica, deverá enviar juntamente com os </w:t>
      </w:r>
      <w:r w:rsidR="00C30B9B">
        <w:rPr>
          <w:rFonts w:eastAsia="Arial" w:cs="Arial"/>
          <w:szCs w:val="22"/>
        </w:rPr>
        <w:t>impressos a comprovação de qual marca</w:t>
      </w:r>
      <w:r w:rsidRPr="00CB3CDA">
        <w:rPr>
          <w:rFonts w:eastAsia="Arial" w:cs="Arial"/>
          <w:szCs w:val="22"/>
        </w:rPr>
        <w:t xml:space="preserve"> </w:t>
      </w:r>
      <w:r w:rsidRPr="00C30B9B">
        <w:rPr>
          <w:rFonts w:eastAsia="Arial" w:cs="Arial"/>
          <w:szCs w:val="22"/>
        </w:rPr>
        <w:t>foi de fato utilizada, bem como a comprov</w:t>
      </w:r>
      <w:r w:rsidR="006053B1" w:rsidRPr="00C30B9B">
        <w:rPr>
          <w:rFonts w:eastAsia="Arial" w:cs="Arial"/>
          <w:szCs w:val="22"/>
        </w:rPr>
        <w:t>ação da respectiva certificação</w:t>
      </w:r>
      <w:r w:rsidR="00476354" w:rsidRPr="00C30B9B">
        <w:rPr>
          <w:rFonts w:eastAsia="Arial" w:cs="Arial"/>
          <w:szCs w:val="22"/>
        </w:rPr>
        <w:t xml:space="preserve">, visto que </w:t>
      </w:r>
      <w:r w:rsidR="00CD3072" w:rsidRPr="00C30B9B">
        <w:rPr>
          <w:rFonts w:eastAsia="Arial" w:cs="Arial"/>
          <w:szCs w:val="22"/>
        </w:rPr>
        <w:t>a comprovação da certificação será solicitada para aceitação da propos</w:t>
      </w:r>
      <w:r w:rsidR="00C30B9B" w:rsidRPr="00C30B9B">
        <w:rPr>
          <w:rFonts w:eastAsia="Arial" w:cs="Arial"/>
          <w:szCs w:val="22"/>
        </w:rPr>
        <w:t>ta.</w:t>
      </w:r>
    </w:p>
    <w:p w14:paraId="3D2587C1" w14:textId="77777777" w:rsidR="008931DC" w:rsidRPr="008931DC" w:rsidRDefault="008931DC" w:rsidP="00305BA6">
      <w:pPr>
        <w:spacing w:before="240" w:after="200" w:line="276" w:lineRule="auto"/>
        <w:rPr>
          <w:rFonts w:eastAsia="Arial" w:cs="Arial"/>
          <w:kern w:val="0"/>
          <w:szCs w:val="22"/>
          <w:lang w:eastAsia="pt-BR"/>
          <w14:ligatures w14:val="none"/>
        </w:rPr>
      </w:pPr>
      <w:r w:rsidRPr="008931DC">
        <w:rPr>
          <w:rFonts w:eastAsia="Arial" w:cs="Arial"/>
          <w:b/>
          <w:bCs/>
          <w:i/>
          <w:iCs/>
          <w:kern w:val="0"/>
          <w:szCs w:val="22"/>
          <w:lang w:eastAsia="pt-BR"/>
          <w14:ligatures w14:val="none"/>
        </w:rPr>
        <w:lastRenderedPageBreak/>
        <w:t xml:space="preserve"> </w:t>
      </w:r>
      <w:r w:rsidRPr="008931DC">
        <w:rPr>
          <w:rFonts w:eastAsia="Arial" w:cs="Arial"/>
          <w:b/>
          <w:bCs/>
          <w:kern w:val="0"/>
          <w:szCs w:val="22"/>
          <w:lang w:eastAsia="pt-BR"/>
          <w14:ligatures w14:val="none"/>
        </w:rPr>
        <w:t>Indicação de marcas ou modelos</w:t>
      </w:r>
      <w:r w:rsidRPr="008931DC">
        <w:rPr>
          <w:rFonts w:eastAsia="Arial" w:cs="Arial"/>
          <w:kern w:val="0"/>
          <w:szCs w:val="22"/>
          <w:lang w:eastAsia="pt-BR"/>
          <w14:ligatures w14:val="none"/>
        </w:rPr>
        <w:t xml:space="preserve"> (</w:t>
      </w:r>
      <w:hyperlink r:id="rId56" w:anchor="art41">
        <w:r w:rsidRPr="008931DC">
          <w:rPr>
            <w:rFonts w:eastAsia="Arial" w:cs="Arial"/>
            <w:kern w:val="0"/>
            <w:szCs w:val="22"/>
            <w:u w:val="single"/>
            <w:lang w:eastAsia="pt-BR"/>
            <w14:ligatures w14:val="none"/>
          </w:rPr>
          <w:t>Art. 41, inciso I, da Lei nº 14.133, de 2021</w:t>
        </w:r>
      </w:hyperlink>
      <w:r w:rsidRPr="008931DC">
        <w:rPr>
          <w:rFonts w:eastAsia="Arial" w:cs="Arial"/>
          <w:kern w:val="0"/>
          <w:szCs w:val="22"/>
          <w:lang w:eastAsia="pt-BR"/>
          <w14:ligatures w14:val="none"/>
        </w:rPr>
        <w:t>):</w:t>
      </w:r>
    </w:p>
    <w:p w14:paraId="63D5D6F2"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Não haverá a indicação de </w:t>
      </w:r>
      <w:proofErr w:type="gramStart"/>
      <w:r w:rsidRPr="008931DC">
        <w:rPr>
          <w:rFonts w:eastAsia="Arial" w:cs="Arial"/>
          <w:kern w:val="0"/>
          <w:szCs w:val="22"/>
          <w:lang w:eastAsia="pt-BR"/>
          <w14:ligatures w14:val="none"/>
        </w:rPr>
        <w:t>marca(</w:t>
      </w:r>
      <w:proofErr w:type="gramEnd"/>
      <w:r w:rsidRPr="008931DC">
        <w:rPr>
          <w:rFonts w:eastAsia="Arial" w:cs="Arial"/>
          <w:kern w:val="0"/>
          <w:szCs w:val="22"/>
          <w:lang w:eastAsia="pt-BR"/>
          <w14:ligatures w14:val="none"/>
        </w:rPr>
        <w:t>s) de referência.</w:t>
      </w:r>
    </w:p>
    <w:p w14:paraId="1DA3E7F8" w14:textId="77777777" w:rsidR="008931DC" w:rsidRPr="008931DC"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Da exigência de amostra</w:t>
      </w:r>
    </w:p>
    <w:p w14:paraId="3406D7B5"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Não haverá a exigência de apresentação de amostra.</w:t>
      </w:r>
    </w:p>
    <w:p w14:paraId="058E0097" w14:textId="77777777" w:rsidR="008931DC" w:rsidRPr="008931DC"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Da exigência de prova</w:t>
      </w:r>
    </w:p>
    <w:p w14:paraId="33B95F6C" w14:textId="0E957275" w:rsidR="008931DC" w:rsidRPr="003D60E4" w:rsidRDefault="00FD2CC7"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3D60E4">
        <w:t>Em razão das dimensões e características específicas das mídias utilizadas nas urnas eletrônicas, as etiquetas destinadas à sua identificação não possuem correspondência em modelos padronizados disponíveis no mercado, exigindo produção sob medida pela contratada. Dessa forma, a contratada deverá apresentar prova, no prazo máximo de 3 (três) dias úteis, contados do recebimento da Nota de Empenho.</w:t>
      </w:r>
    </w:p>
    <w:p w14:paraId="698E7F69" w14:textId="22A11F2F" w:rsidR="008931DC" w:rsidRPr="003D60E4" w:rsidRDefault="00FD2CC7"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3D60E4">
        <w:t>Para cada item contratado, deverão ser apresentadas 2 (duas) folhas, para análise e aprovação pela fiscalização técnica. A avaliação compreenderá, entre outros aspectos, a verificação das dimensões das etiquetas, da aderência à superfície das mídias, da legibilidade dos textos impressos, observados os modelos constantes do Apêndice – Etiquetas para Identificação das Mídias.</w:t>
      </w:r>
    </w:p>
    <w:p w14:paraId="1ABABC6F"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As provas deverão ser enviadas à Seção de Urnas Eletrônicas (SEUE) do Tribunal Regional Eleitoral do Estado de São Paulo, telefone (11) 31302602, localizada na Rua Francisca </w:t>
      </w:r>
      <w:proofErr w:type="spellStart"/>
      <w:r w:rsidRPr="008931DC">
        <w:rPr>
          <w:rFonts w:eastAsia="Arial" w:cs="Arial"/>
          <w:kern w:val="0"/>
          <w:szCs w:val="22"/>
          <w:lang w:eastAsia="pt-BR"/>
          <w14:ligatures w14:val="none"/>
        </w:rPr>
        <w:t>Miquelina</w:t>
      </w:r>
      <w:proofErr w:type="spellEnd"/>
      <w:r w:rsidRPr="008931DC">
        <w:rPr>
          <w:rFonts w:eastAsia="Arial" w:cs="Arial"/>
          <w:kern w:val="0"/>
          <w:szCs w:val="22"/>
          <w:lang w:eastAsia="pt-BR"/>
          <w14:ligatures w14:val="none"/>
        </w:rPr>
        <w:t xml:space="preserve">, nº 123, 6º andar, Prédio </w:t>
      </w:r>
      <w:proofErr w:type="spellStart"/>
      <w:r w:rsidRPr="008931DC">
        <w:rPr>
          <w:rFonts w:eastAsia="Arial" w:cs="Arial"/>
          <w:kern w:val="0"/>
          <w:szCs w:val="22"/>
          <w:lang w:eastAsia="pt-BR"/>
          <w14:ligatures w14:val="none"/>
        </w:rPr>
        <w:t>Miquelina</w:t>
      </w:r>
      <w:proofErr w:type="spellEnd"/>
      <w:r w:rsidRPr="008931DC">
        <w:rPr>
          <w:rFonts w:eastAsia="Arial" w:cs="Arial"/>
          <w:kern w:val="0"/>
          <w:szCs w:val="22"/>
          <w:lang w:eastAsia="pt-BR"/>
          <w14:ligatures w14:val="none"/>
        </w:rPr>
        <w:t xml:space="preserve"> – Bela Vista – São Paulo/ SP – CEP 01316-900, via SEDEX, com Aviso de Recebimento (AR), dentro de invólucro lacrado, contendo, na parte externa da embalagem, identificação da licitante (razão social, endereço e C.N.P.J., telefone e e-mail), com os seguintes dizeres:</w:t>
      </w:r>
    </w:p>
    <w:p w14:paraId="08DBA746" w14:textId="77777777" w:rsidR="008931DC" w:rsidRPr="008931DC" w:rsidRDefault="008931DC" w:rsidP="00382B78">
      <w:pPr>
        <w:spacing w:before="0" w:after="200" w:line="276" w:lineRule="auto"/>
        <w:jc w:val="center"/>
        <w:rPr>
          <w:rFonts w:eastAsia="Arial" w:cs="Arial"/>
          <w:kern w:val="0"/>
          <w:szCs w:val="22"/>
          <w:lang w:eastAsia="pt-BR"/>
          <w14:ligatures w14:val="none"/>
        </w:rPr>
      </w:pPr>
      <w:r w:rsidRPr="008931DC">
        <w:rPr>
          <w:rFonts w:eastAsia="Arial" w:cs="Arial"/>
          <w:kern w:val="0"/>
          <w:szCs w:val="22"/>
          <w:lang w:eastAsia="pt-BR"/>
          <w14:ligatures w14:val="none"/>
        </w:rPr>
        <w:t>TRIBUNAL REGIONAL ELEITORAL DO ESTADO DE SÃO PAULO</w:t>
      </w:r>
    </w:p>
    <w:p w14:paraId="6DACDDB4" w14:textId="7D0523E4" w:rsidR="008931DC" w:rsidRPr="008931DC" w:rsidRDefault="008931DC" w:rsidP="00382B78">
      <w:pPr>
        <w:spacing w:before="0" w:after="200" w:line="276" w:lineRule="auto"/>
        <w:jc w:val="center"/>
        <w:rPr>
          <w:rFonts w:eastAsia="Arial" w:cs="Arial"/>
          <w:kern w:val="0"/>
          <w:szCs w:val="22"/>
          <w:lang w:eastAsia="pt-BR"/>
          <w14:ligatures w14:val="none"/>
        </w:rPr>
      </w:pPr>
      <w:r w:rsidRPr="008931DC">
        <w:rPr>
          <w:rFonts w:eastAsia="Arial" w:cs="Arial"/>
          <w:kern w:val="0"/>
          <w:szCs w:val="22"/>
          <w:lang w:eastAsia="pt-BR"/>
          <w14:ligatures w14:val="none"/>
        </w:rPr>
        <w:t>PREGÃO ELETRÔNICO DESPESA DE ELEIÇÃO Nº 900</w:t>
      </w:r>
      <w:r w:rsidR="00424592">
        <w:rPr>
          <w:rFonts w:eastAsia="Arial" w:cs="Arial"/>
          <w:kern w:val="0"/>
          <w:szCs w:val="22"/>
          <w:lang w:eastAsia="pt-BR"/>
          <w14:ligatures w14:val="none"/>
        </w:rPr>
        <w:t>52</w:t>
      </w:r>
      <w:r w:rsidRPr="008931DC">
        <w:rPr>
          <w:rFonts w:eastAsia="Arial" w:cs="Arial"/>
          <w:kern w:val="0"/>
          <w:szCs w:val="22"/>
          <w:lang w:eastAsia="pt-BR"/>
          <w14:ligatures w14:val="none"/>
        </w:rPr>
        <w:t>/2026</w:t>
      </w:r>
    </w:p>
    <w:p w14:paraId="1BC221DA" w14:textId="77777777" w:rsidR="008931DC" w:rsidRPr="008931DC" w:rsidRDefault="008931DC" w:rsidP="00382B78">
      <w:pPr>
        <w:spacing w:before="0" w:after="200" w:line="276" w:lineRule="auto"/>
        <w:jc w:val="center"/>
        <w:rPr>
          <w:rFonts w:eastAsia="Arial" w:cs="Arial"/>
          <w:kern w:val="0"/>
          <w:szCs w:val="22"/>
          <w:lang w:eastAsia="pt-BR"/>
          <w14:ligatures w14:val="none"/>
        </w:rPr>
      </w:pPr>
      <w:r w:rsidRPr="008931DC">
        <w:rPr>
          <w:rFonts w:eastAsia="Arial" w:cs="Arial"/>
          <w:kern w:val="0"/>
          <w:szCs w:val="22"/>
          <w:lang w:eastAsia="pt-BR"/>
          <w14:ligatures w14:val="none"/>
        </w:rPr>
        <w:t>“PROVA DE ETIQUETAS DE MÍDIAS DE UE”</w:t>
      </w:r>
    </w:p>
    <w:p w14:paraId="01996B8F"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Alternativamente, as provas poderão ser entregues pessoalmente no mesmo endereço e prazo dispostos nos itens acima, de segunda a sexta-feira, das 12h às 19h, mediante agendamento prévio por meio do telefone indicado no item acima e/ou e-mail seue@tre-sp.jus.br.</w:t>
      </w:r>
    </w:p>
    <w:p w14:paraId="75C00BBC"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empresa assume total responsabilidade pelo envio e/ou entrega e por eventual atraso na entrega.</w:t>
      </w:r>
    </w:p>
    <w:p w14:paraId="638F33BE"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bookmarkStart w:id="67" w:name="_heading=h.uel0aj1yx8c2" w:colFirst="0" w:colLast="0"/>
      <w:bookmarkEnd w:id="67"/>
      <w:r w:rsidRPr="008931DC">
        <w:rPr>
          <w:rFonts w:eastAsia="Arial" w:cs="Arial"/>
          <w:kern w:val="0"/>
          <w:szCs w:val="22"/>
          <w:lang w:eastAsia="pt-BR"/>
          <w14:ligatures w14:val="none"/>
        </w:rPr>
        <w:t>A avaliação das provas será realizada no prazo de até 3 (três) dias úteis após o seu recebimento.</w:t>
      </w:r>
    </w:p>
    <w:p w14:paraId="07C0DC90"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Para eventuais ajustes nas provas a adjudicatária terá o prazo de até 3 (três) dias úteis contados do recebimento da comunicação.</w:t>
      </w:r>
    </w:p>
    <w:p w14:paraId="0CDA404E" w14:textId="0EE1619E"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Após a a</w:t>
      </w:r>
      <w:r w:rsidR="00CB3CDA">
        <w:rPr>
          <w:rFonts w:eastAsia="Arial" w:cs="Arial"/>
          <w:kern w:val="0"/>
          <w:szCs w:val="22"/>
          <w:lang w:eastAsia="pt-BR"/>
          <w14:ligatures w14:val="none"/>
        </w:rPr>
        <w:t xml:space="preserve">provação das provas, os produtos </w:t>
      </w:r>
      <w:r w:rsidRPr="008931DC">
        <w:rPr>
          <w:rFonts w:eastAsia="Arial" w:cs="Arial"/>
          <w:kern w:val="0"/>
          <w:szCs w:val="22"/>
          <w:lang w:eastAsia="pt-BR"/>
          <w14:ligatures w14:val="none"/>
        </w:rPr>
        <w:t>a serem produzidos deverão seguir o mesmo padrão de qualidade do exemplar apresentado.</w:t>
      </w:r>
    </w:p>
    <w:p w14:paraId="2BE1A875" w14:textId="5CD3B62F"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Os exemplares aprovados ficarão retidos no TRE/SP para verificação posterior, </w:t>
      </w:r>
      <w:r w:rsidR="00CB3CDA">
        <w:rPr>
          <w:rFonts w:eastAsia="Arial" w:cs="Arial"/>
          <w:kern w:val="0"/>
          <w:szCs w:val="22"/>
          <w:lang w:eastAsia="pt-BR"/>
          <w14:ligatures w14:val="none"/>
        </w:rPr>
        <w:t>no momento da entrega do produto</w:t>
      </w:r>
      <w:r w:rsidRPr="008931DC">
        <w:rPr>
          <w:rFonts w:eastAsia="Arial" w:cs="Arial"/>
          <w:kern w:val="0"/>
          <w:szCs w:val="22"/>
          <w:lang w:eastAsia="pt-BR"/>
          <w14:ligatures w14:val="none"/>
        </w:rPr>
        <w:t xml:space="preserve"> e não serão contabilizados como unidades entregues.</w:t>
      </w:r>
    </w:p>
    <w:p w14:paraId="0B086C38"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Caso haja atraso na entrega das provas e/ou eventuais ajustes, os prazos de entrega dos produtos serão reduzidos na mesma proporção.</w:t>
      </w:r>
    </w:p>
    <w:p w14:paraId="5D2C6068"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O Órgão Central informará os demais Órgãos Contratantes sobre a aprovação da prova.</w:t>
      </w:r>
    </w:p>
    <w:p w14:paraId="0A7B5B3D" w14:textId="77777777" w:rsidR="008931DC" w:rsidRPr="008931DC"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Subcontratação</w:t>
      </w:r>
    </w:p>
    <w:p w14:paraId="3967E464"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Não é admitida a subcontratação do objeto </w:t>
      </w:r>
      <w:r w:rsidRPr="0077441D">
        <w:rPr>
          <w:rFonts w:eastAsia="Arial" w:cs="Arial"/>
          <w:kern w:val="0"/>
          <w:szCs w:val="22"/>
          <w:lang w:eastAsia="pt-BR"/>
          <w14:ligatures w14:val="none"/>
        </w:rPr>
        <w:t>contratual</w:t>
      </w:r>
      <w:r w:rsidR="00382B78" w:rsidRPr="0077441D">
        <w:rPr>
          <w:rFonts w:eastAsia="Arial" w:cs="Arial"/>
          <w:kern w:val="0"/>
          <w:szCs w:val="22"/>
          <w:lang w:eastAsia="pt-BR"/>
          <w14:ligatures w14:val="none"/>
        </w:rPr>
        <w:t xml:space="preserve">, </w:t>
      </w:r>
      <w:r w:rsidR="00382B78" w:rsidRPr="0077441D">
        <w:rPr>
          <w:rFonts w:eastAsia="Arial" w:cs="Arial"/>
          <w:szCs w:val="22"/>
        </w:rPr>
        <w:t>de acordo com a justificativa contida no item 6 do Estudo Técnico Preliminar.</w:t>
      </w:r>
    </w:p>
    <w:p w14:paraId="61B190C4" w14:textId="77777777" w:rsidR="008931DC" w:rsidRPr="008931DC"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Garantia da contratação</w:t>
      </w:r>
    </w:p>
    <w:p w14:paraId="740B9122"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Não haverá exigência da garantia da contratação dos </w:t>
      </w:r>
      <w:hyperlink r:id="rId57" w:anchor="art96">
        <w:r w:rsidRPr="008931DC">
          <w:rPr>
            <w:rFonts w:eastAsia="Arial" w:cs="Arial"/>
            <w:kern w:val="0"/>
            <w:szCs w:val="22"/>
            <w:u w:val="single"/>
            <w:lang w:eastAsia="pt-BR"/>
            <w14:ligatures w14:val="none"/>
          </w:rPr>
          <w:t>artigos 96 e seguintes da Lei nº 14.133, de 2021</w:t>
        </w:r>
      </w:hyperlink>
      <w:r w:rsidRPr="008931DC">
        <w:rPr>
          <w:rFonts w:eastAsia="Arial" w:cs="Arial"/>
          <w:kern w:val="0"/>
          <w:szCs w:val="22"/>
          <w:lang w:eastAsia="pt-BR"/>
          <w14:ligatures w14:val="none"/>
        </w:rPr>
        <w:t xml:space="preserve">. </w:t>
      </w:r>
    </w:p>
    <w:p w14:paraId="7ACBAEB3" w14:textId="77777777" w:rsidR="008931DC" w:rsidRPr="001E668E"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 xml:space="preserve">Condições </w:t>
      </w:r>
      <w:r w:rsidRPr="001E668E">
        <w:rPr>
          <w:rFonts w:eastAsia="Arial" w:cs="Arial"/>
          <w:b/>
          <w:bCs/>
          <w:kern w:val="0"/>
          <w:szCs w:val="22"/>
          <w:lang w:eastAsia="pt-BR"/>
          <w14:ligatures w14:val="none"/>
        </w:rPr>
        <w:t>de Entrega (prazo e local)</w:t>
      </w:r>
    </w:p>
    <w:p w14:paraId="72F9F1D9" w14:textId="77777777" w:rsidR="008931DC" w:rsidRPr="001E668E"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1E668E">
        <w:rPr>
          <w:rFonts w:eastAsia="Arial" w:cs="Arial"/>
          <w:kern w:val="0"/>
          <w:szCs w:val="22"/>
          <w:lang w:eastAsia="pt-BR"/>
          <w14:ligatures w14:val="none"/>
        </w:rPr>
        <w:t>O prazo de entrega dos produtos é de 15 (quinze) dias corridos, contados da aprovação dos exemplares de prova pelo Tribunal Regional Eleitoral do Estado de São Paulo (</w:t>
      </w:r>
      <w:r w:rsidRPr="001E668E">
        <w:rPr>
          <w:rFonts w:eastAsia="Arial" w:cs="Arial"/>
          <w:b/>
          <w:bCs/>
          <w:kern w:val="0"/>
          <w:szCs w:val="22"/>
          <w:lang w:eastAsia="pt-BR"/>
          <w14:ligatures w14:val="none"/>
        </w:rPr>
        <w:t>Órgão Central)</w:t>
      </w:r>
      <w:r w:rsidRPr="001E668E">
        <w:rPr>
          <w:rFonts w:eastAsia="Arial" w:cs="Arial"/>
          <w:kern w:val="0"/>
          <w:szCs w:val="22"/>
          <w:lang w:eastAsia="pt-BR"/>
          <w14:ligatures w14:val="none"/>
        </w:rPr>
        <w:t xml:space="preserve">, acompanhada da Nota de Empenho, sendo a entrega em remessa única. </w:t>
      </w:r>
    </w:p>
    <w:p w14:paraId="79C01687" w14:textId="7514DC54" w:rsidR="008931DC" w:rsidRPr="001E668E" w:rsidRDefault="008931DC" w:rsidP="00305BA6">
      <w:pPr>
        <w:numPr>
          <w:ilvl w:val="2"/>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1E668E">
        <w:rPr>
          <w:rFonts w:eastAsia="Arial" w:cs="Arial"/>
          <w:kern w:val="0"/>
          <w:szCs w:val="22"/>
          <w:lang w:eastAsia="pt-BR"/>
          <w14:ligatures w14:val="none"/>
        </w:rPr>
        <w:t xml:space="preserve">O prazo de entrega dos produtos solicitados pelos demais Órgãos Contratantes é de 15 (quinze) dias corridos, contados do recebimento da notificação formal à Contratada, realizada pelas respectivas unidades competentes de cada um dos </w:t>
      </w:r>
      <w:r w:rsidR="0077441D" w:rsidRPr="0077441D">
        <w:rPr>
          <w:rFonts w:eastAsia="Arial" w:cs="Arial"/>
          <w:b/>
          <w:kern w:val="0"/>
          <w:szCs w:val="22"/>
          <w:lang w:eastAsia="pt-BR"/>
          <w14:ligatures w14:val="none"/>
        </w:rPr>
        <w:t>07</w:t>
      </w:r>
      <w:r w:rsidRPr="001E668E">
        <w:rPr>
          <w:rFonts w:eastAsia="Arial" w:cs="Arial"/>
          <w:b/>
          <w:bCs/>
          <w:kern w:val="0"/>
          <w:szCs w:val="22"/>
          <w:lang w:eastAsia="pt-BR"/>
          <w14:ligatures w14:val="none"/>
        </w:rPr>
        <w:t xml:space="preserve"> (</w:t>
      </w:r>
      <w:r w:rsidR="0077441D">
        <w:rPr>
          <w:rFonts w:eastAsia="Arial" w:cs="Arial"/>
          <w:b/>
          <w:bCs/>
          <w:kern w:val="0"/>
          <w:szCs w:val="22"/>
          <w:lang w:eastAsia="pt-BR"/>
          <w14:ligatures w14:val="none"/>
        </w:rPr>
        <w:t>sete</w:t>
      </w:r>
      <w:r w:rsidRPr="001E668E">
        <w:rPr>
          <w:rFonts w:eastAsia="Arial" w:cs="Arial"/>
          <w:b/>
          <w:bCs/>
          <w:kern w:val="0"/>
          <w:szCs w:val="22"/>
          <w:lang w:eastAsia="pt-BR"/>
          <w14:ligatures w14:val="none"/>
        </w:rPr>
        <w:t>) Tribunais Regionais Eleitorais</w:t>
      </w:r>
      <w:r w:rsidRPr="001E668E">
        <w:rPr>
          <w:rFonts w:eastAsia="Arial" w:cs="Arial"/>
          <w:kern w:val="0"/>
          <w:szCs w:val="22"/>
          <w:lang w:eastAsia="pt-BR"/>
          <w14:ligatures w14:val="none"/>
        </w:rPr>
        <w:t xml:space="preserve"> participantes desta compra centralizada, acompanhada da Nota de Empenho, em remessa única, emitida pelo órgão participante. </w:t>
      </w:r>
    </w:p>
    <w:p w14:paraId="592D2D41"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Caso não seja possível a entrega na data assinalada, a empresa deverá comunicar as razões respectivas até a data final inicialmente prevista para a entrega para que qualquer pleito de prorrogação de prazo seja analisado.</w:t>
      </w:r>
    </w:p>
    <w:p w14:paraId="352E0C54" w14:textId="77777777"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r w:rsidRPr="008931DC">
        <w:rPr>
          <w:rFonts w:eastAsia="Arial" w:cs="Arial"/>
          <w:kern w:val="0"/>
          <w:szCs w:val="22"/>
          <w:lang w:eastAsia="pt-BR"/>
          <w14:ligatures w14:val="none"/>
        </w:rPr>
        <w:t>O pedido de prorrogação de prazo de entrega deverá apresentar as seguintes condições:</w:t>
      </w:r>
    </w:p>
    <w:p w14:paraId="429BB3B4" w14:textId="77777777" w:rsidR="008931DC" w:rsidRPr="008931DC" w:rsidRDefault="008931DC" w:rsidP="00305BA6">
      <w:pPr>
        <w:numPr>
          <w:ilvl w:val="0"/>
          <w:numId w:val="41"/>
        </w:numPr>
        <w:pBdr>
          <w:top w:val="nil"/>
          <w:left w:val="nil"/>
          <w:bottom w:val="nil"/>
          <w:right w:val="nil"/>
          <w:between w:val="nil"/>
        </w:pBdr>
        <w:spacing w:before="0" w:after="200" w:line="276" w:lineRule="auto"/>
        <w:ind w:hanging="85"/>
        <w:rPr>
          <w:rFonts w:eastAsia="Arial" w:cs="Arial"/>
          <w:kern w:val="0"/>
          <w:szCs w:val="22"/>
          <w:lang w:eastAsia="pt-BR"/>
          <w14:ligatures w14:val="none"/>
        </w:rPr>
      </w:pPr>
      <w:r w:rsidRPr="008931DC">
        <w:rPr>
          <w:rFonts w:eastAsia="Arial" w:cs="Arial"/>
          <w:kern w:val="0"/>
          <w:szCs w:val="22"/>
          <w:lang w:eastAsia="pt-BR"/>
          <w14:ligatures w14:val="none"/>
        </w:rPr>
        <w:t>Ser solicitado até a data final inicialmente prevista para a entrega; e</w:t>
      </w:r>
    </w:p>
    <w:p w14:paraId="6A49DB47" w14:textId="77777777" w:rsidR="008931DC" w:rsidRPr="008931DC" w:rsidRDefault="008931DC" w:rsidP="00305BA6">
      <w:pPr>
        <w:numPr>
          <w:ilvl w:val="0"/>
          <w:numId w:val="41"/>
        </w:numPr>
        <w:pBdr>
          <w:top w:val="nil"/>
          <w:left w:val="nil"/>
          <w:bottom w:val="nil"/>
          <w:right w:val="nil"/>
          <w:between w:val="nil"/>
        </w:pBdr>
        <w:spacing w:before="0" w:after="200" w:line="276" w:lineRule="auto"/>
        <w:ind w:hanging="85"/>
        <w:rPr>
          <w:rFonts w:eastAsia="Arial" w:cs="Arial"/>
          <w:kern w:val="0"/>
          <w:szCs w:val="22"/>
          <w:lang w:eastAsia="pt-BR"/>
          <w14:ligatures w14:val="none"/>
        </w:rPr>
      </w:pPr>
      <w:r w:rsidRPr="008931DC">
        <w:rPr>
          <w:rFonts w:eastAsia="Arial" w:cs="Arial"/>
          <w:kern w:val="0"/>
          <w:szCs w:val="22"/>
          <w:lang w:eastAsia="pt-BR"/>
          <w14:ligatures w14:val="none"/>
        </w:rPr>
        <w:t xml:space="preserve">Ser instruído com </w:t>
      </w:r>
      <w:proofErr w:type="gramStart"/>
      <w:r w:rsidRPr="008931DC">
        <w:rPr>
          <w:rFonts w:eastAsia="Arial" w:cs="Arial"/>
          <w:kern w:val="0"/>
          <w:szCs w:val="22"/>
          <w:lang w:eastAsia="pt-BR"/>
          <w14:ligatures w14:val="none"/>
        </w:rPr>
        <w:t>a(</w:t>
      </w:r>
      <w:proofErr w:type="gramEnd"/>
      <w:r w:rsidRPr="008931DC">
        <w:rPr>
          <w:rFonts w:eastAsia="Arial" w:cs="Arial"/>
          <w:kern w:val="0"/>
          <w:szCs w:val="22"/>
          <w:lang w:eastAsia="pt-BR"/>
          <w14:ligatures w14:val="none"/>
        </w:rPr>
        <w:t>s) justificativa(s) e respectiva(s) comprovação(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w:t>
      </w:r>
    </w:p>
    <w:p w14:paraId="2E6E194C" w14:textId="77777777"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s) pedido(s) instruído(s) em condição(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 diversa(s) das previstas nas alíneas acima será(</w:t>
      </w:r>
      <w:proofErr w:type="spellStart"/>
      <w:r w:rsidRPr="008931DC">
        <w:rPr>
          <w:rFonts w:eastAsia="Arial" w:cs="Arial"/>
          <w:kern w:val="0"/>
          <w:szCs w:val="22"/>
          <w:lang w:eastAsia="pt-BR"/>
          <w14:ligatures w14:val="none"/>
        </w:rPr>
        <w:t>ão</w:t>
      </w:r>
      <w:proofErr w:type="spellEnd"/>
      <w:r w:rsidRPr="008931DC">
        <w:rPr>
          <w:rFonts w:eastAsia="Arial" w:cs="Arial"/>
          <w:kern w:val="0"/>
          <w:szCs w:val="22"/>
          <w:lang w:eastAsia="pt-BR"/>
          <w14:ligatures w14:val="none"/>
        </w:rPr>
        <w:t>) indeferido(s) de pronto.</w:t>
      </w:r>
    </w:p>
    <w:p w14:paraId="50CD3EAB"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 xml:space="preserve">A resposta ao pedido de prorrogação do prazo de entrega será comunicada pela Administração somente após a efetiva entrega </w:t>
      </w:r>
      <w:proofErr w:type="gramStart"/>
      <w:r w:rsidRPr="008931DC">
        <w:rPr>
          <w:rFonts w:eastAsia="Arial" w:cs="Arial"/>
          <w:kern w:val="0"/>
          <w:szCs w:val="22"/>
          <w:lang w:eastAsia="pt-BR"/>
          <w14:ligatures w14:val="none"/>
        </w:rPr>
        <w:t>do(</w:t>
      </w:r>
      <w:proofErr w:type="gramEnd"/>
      <w:r w:rsidRPr="008931DC">
        <w:rPr>
          <w:rFonts w:eastAsia="Arial" w:cs="Arial"/>
          <w:kern w:val="0"/>
          <w:szCs w:val="22"/>
          <w:lang w:eastAsia="pt-BR"/>
          <w14:ligatures w14:val="none"/>
        </w:rPr>
        <w:t>s) produto(s) e desde que o pedido de prorrogação apresente as condições estabelecidas nas alíneas acima.</w:t>
      </w:r>
    </w:p>
    <w:p w14:paraId="6CE9F997"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s) pedido(s) de prorrogação posterior(es) ao primeiro será(</w:t>
      </w:r>
      <w:proofErr w:type="spellStart"/>
      <w:r w:rsidRPr="008931DC">
        <w:rPr>
          <w:rFonts w:eastAsia="Arial" w:cs="Arial"/>
          <w:kern w:val="0"/>
          <w:szCs w:val="22"/>
          <w:lang w:eastAsia="pt-BR"/>
          <w14:ligatures w14:val="none"/>
        </w:rPr>
        <w:t>ão</w:t>
      </w:r>
      <w:proofErr w:type="spellEnd"/>
      <w:r w:rsidRPr="008931DC">
        <w:rPr>
          <w:rFonts w:eastAsia="Arial" w:cs="Arial"/>
          <w:kern w:val="0"/>
          <w:szCs w:val="22"/>
          <w:lang w:eastAsia="pt-BR"/>
          <w14:ligatures w14:val="none"/>
        </w:rPr>
        <w:t>) analisado(s) pela Administração somente após a efetiva entrega do(s) produto(s) e desde que seja(m) formulado(s) até o final do prazo solicitado anteriormente e esteja(m) instruído(s) com a(s) justificativa(s) e respectiva(s) comprovação(</w:t>
      </w:r>
      <w:proofErr w:type="spellStart"/>
      <w:r w:rsidRPr="008931DC">
        <w:rPr>
          <w:rFonts w:eastAsia="Arial" w:cs="Arial"/>
          <w:kern w:val="0"/>
          <w:szCs w:val="22"/>
          <w:lang w:eastAsia="pt-BR"/>
          <w14:ligatures w14:val="none"/>
        </w:rPr>
        <w:t>ões</w:t>
      </w:r>
      <w:proofErr w:type="spellEnd"/>
      <w:r w:rsidRPr="008931DC">
        <w:rPr>
          <w:rFonts w:eastAsia="Arial" w:cs="Arial"/>
          <w:kern w:val="0"/>
          <w:szCs w:val="22"/>
          <w:lang w:eastAsia="pt-BR"/>
          <w14:ligatures w14:val="none"/>
        </w:rPr>
        <w:t>).</w:t>
      </w:r>
    </w:p>
    <w:p w14:paraId="6718FD08" w14:textId="37E8ED3E"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Os produtos deverão ser entregues no</w:t>
      </w:r>
      <w:r w:rsidR="00CB3CDA">
        <w:rPr>
          <w:rFonts w:eastAsia="Arial" w:cs="Arial"/>
          <w:kern w:val="0"/>
          <w:szCs w:val="22"/>
          <w:lang w:eastAsia="pt-BR"/>
          <w14:ligatures w14:val="none"/>
        </w:rPr>
        <w:t>s endereços constantes do quadro do item 1.2 deste Termo de Referência.</w:t>
      </w:r>
    </w:p>
    <w:p w14:paraId="44AFFA64" w14:textId="77FDF483" w:rsidR="008931DC" w:rsidRPr="008931DC" w:rsidRDefault="008931DC" w:rsidP="00305BA6">
      <w:pPr>
        <w:numPr>
          <w:ilvl w:val="2"/>
          <w:numId w:val="40"/>
        </w:numP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Para otimização dos trabalhos de recebimento e maior agilidade no atendimento aos fornecedores, solicita-se que as entre</w:t>
      </w:r>
      <w:r w:rsidR="00CB3CDA">
        <w:rPr>
          <w:rFonts w:eastAsia="Arial" w:cs="Arial"/>
          <w:kern w:val="0"/>
          <w:szCs w:val="22"/>
          <w:lang w:eastAsia="pt-BR"/>
          <w14:ligatures w14:val="none"/>
        </w:rPr>
        <w:t>gas sejam agendadas pelos contatos constantes do quadro do item 1.2 deste Termo de Referência</w:t>
      </w:r>
      <w:r w:rsidRPr="008931DC">
        <w:rPr>
          <w:rFonts w:eastAsia="Arial" w:cs="Arial"/>
          <w:kern w:val="0"/>
          <w:szCs w:val="22"/>
          <w:lang w:eastAsia="pt-BR"/>
          <w14:ligatures w14:val="none"/>
        </w:rPr>
        <w:t>.</w:t>
      </w:r>
    </w:p>
    <w:p w14:paraId="2E25AA0B"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descarregamento dos produtos </w:t>
      </w:r>
      <w:proofErr w:type="spellStart"/>
      <w:r w:rsidRPr="008931DC">
        <w:rPr>
          <w:rFonts w:eastAsia="Arial" w:cs="Arial"/>
          <w:kern w:val="0"/>
          <w:szCs w:val="22"/>
          <w:lang w:eastAsia="pt-BR"/>
          <w14:ligatures w14:val="none"/>
        </w:rPr>
        <w:t>é</w:t>
      </w:r>
      <w:proofErr w:type="spellEnd"/>
      <w:r w:rsidRPr="008931DC">
        <w:rPr>
          <w:rFonts w:eastAsia="Arial" w:cs="Arial"/>
          <w:kern w:val="0"/>
          <w:szCs w:val="22"/>
          <w:lang w:eastAsia="pt-BR"/>
          <w14:ligatures w14:val="none"/>
        </w:rPr>
        <w:t xml:space="preserve"> de inteira responsabilidade da Contratada, devendo ser providenciado pela Contratada tanto a mão de obra necessária como todos os materiais indispensáveis.</w:t>
      </w:r>
    </w:p>
    <w:p w14:paraId="75F9280F"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prazo de garantia é aquele estabelecido na Lei nº 8.078, de 11 de setembro de 1990 (Código de Defesa do Consumidor - CDC). </w:t>
      </w:r>
    </w:p>
    <w:p w14:paraId="7282ACE6" w14:textId="77777777" w:rsidR="008931DC" w:rsidRPr="008931DC"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MODELO DE GESTÃO DO CONTRATO/INSTRUMENTO EQUIVALENTE (art. 6º, XXIII, alínea “f”, da Lei nº 14.133/21)</w:t>
      </w:r>
    </w:p>
    <w:p w14:paraId="1A2FF1A9"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ajuste contratual deverá ser executado fielmente pelas partes, de acordo com as cláusulas avençadas e as normas da Lei nº 14.133, de 2021, e cada parte responderá pelas consequências de sua inexecução total ou parcial.</w:t>
      </w:r>
    </w:p>
    <w:p w14:paraId="3C56AED8"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As comunicações entre o órgão e a contratada devem ser realizadas por escrito sempre que o ato exigir tal formalidade, admitindo-se o uso de mensagem eletrônica para esse fim.</w:t>
      </w:r>
    </w:p>
    <w:p w14:paraId="647E7520"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órgão poderá convocar representante da empresa para adoção de providências que devam ser cumpridas de imediato.</w:t>
      </w:r>
    </w:p>
    <w:p w14:paraId="6260329A"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Fiscalização</w:t>
      </w:r>
    </w:p>
    <w:p w14:paraId="1F821FF4"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execução da contratação deverá ser acompanhada e fiscalizada pelo(s) fiscal(</w:t>
      </w:r>
      <w:proofErr w:type="spellStart"/>
      <w:r w:rsidRPr="008931DC">
        <w:rPr>
          <w:rFonts w:eastAsia="Arial" w:cs="Arial"/>
          <w:kern w:val="0"/>
          <w:szCs w:val="22"/>
          <w:lang w:eastAsia="pt-BR"/>
          <w14:ligatures w14:val="none"/>
        </w:rPr>
        <w:t>is</w:t>
      </w:r>
      <w:proofErr w:type="spellEnd"/>
      <w:r w:rsidRPr="008931DC">
        <w:rPr>
          <w:rFonts w:eastAsia="Arial" w:cs="Arial"/>
          <w:kern w:val="0"/>
          <w:szCs w:val="22"/>
          <w:lang w:eastAsia="pt-BR"/>
          <w14:ligatures w14:val="none"/>
        </w:rPr>
        <w:t>) do ajuste contratual, ou pelos respectivos substitutos (</w:t>
      </w:r>
      <w:hyperlink r:id="rId58" w:anchor="art117">
        <w:r w:rsidRPr="008931DC">
          <w:rPr>
            <w:rFonts w:eastAsia="Arial" w:cs="Arial"/>
            <w:kern w:val="0"/>
            <w:szCs w:val="22"/>
            <w:u w:val="single"/>
            <w:lang w:eastAsia="pt-BR"/>
            <w14:ligatures w14:val="none"/>
          </w:rPr>
          <w:t>Lei nº 14.133, de 2021, art. 117, caput</w:t>
        </w:r>
      </w:hyperlink>
      <w:r w:rsidRPr="008931DC">
        <w:rPr>
          <w:rFonts w:eastAsia="Arial" w:cs="Arial"/>
          <w:kern w:val="0"/>
          <w:szCs w:val="22"/>
          <w:lang w:eastAsia="pt-BR"/>
          <w14:ligatures w14:val="none"/>
        </w:rPr>
        <w:t>).</w:t>
      </w:r>
    </w:p>
    <w:p w14:paraId="5E109D98"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b/>
          <w:bCs/>
          <w:kern w:val="0"/>
          <w:szCs w:val="22"/>
          <w:lang w:eastAsia="pt-BR"/>
          <w14:ligatures w14:val="none"/>
        </w:rPr>
      </w:pPr>
      <w:r w:rsidRPr="008931DC">
        <w:rPr>
          <w:rFonts w:eastAsia="Arial" w:cs="Arial"/>
          <w:b/>
          <w:bCs/>
          <w:kern w:val="0"/>
          <w:szCs w:val="22"/>
          <w:lang w:eastAsia="pt-BR"/>
          <w14:ligatures w14:val="none"/>
        </w:rPr>
        <w:t>Fiscalização Técnica</w:t>
      </w:r>
    </w:p>
    <w:p w14:paraId="3E7AB4C6"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fiscal técnico acompanhará a execução da contratação, para que sejam cumpridas todas as condições estabelecidas no ajuste contratual, de modo a assegurar os melhores resultados para a Administração.</w:t>
      </w:r>
    </w:p>
    <w:p w14:paraId="0475E0A2" w14:textId="77777777" w:rsidR="008931DC" w:rsidRPr="008931DC" w:rsidRDefault="008931DC" w:rsidP="00305BA6">
      <w:pPr>
        <w:numPr>
          <w:ilvl w:val="2"/>
          <w:numId w:val="40"/>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lastRenderedPageBreak/>
        <w:t>O fiscal técnico anotará no histórico de gerenciamento todas as ocorrências relacionadas à execução da contratação, com a descrição do que for necessário para a regularização das faltas ou dos defeitos observados.</w:t>
      </w:r>
    </w:p>
    <w:p w14:paraId="39374C04" w14:textId="77777777" w:rsidR="008931DC" w:rsidRPr="008931DC" w:rsidRDefault="008931DC" w:rsidP="00305BA6">
      <w:pPr>
        <w:numPr>
          <w:ilvl w:val="2"/>
          <w:numId w:val="40"/>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t>Identificada qualquer inexatidão ou irregularidade, o fiscal técnico emitirá notificações para a correção da execução do ajuste contratual, determinando prazo para a correção.</w:t>
      </w:r>
    </w:p>
    <w:p w14:paraId="196C12E4" w14:textId="77777777" w:rsidR="008931DC" w:rsidRPr="008931DC" w:rsidRDefault="008931DC" w:rsidP="00305BA6">
      <w:pPr>
        <w:numPr>
          <w:ilvl w:val="2"/>
          <w:numId w:val="40"/>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t>O fiscal técnico informará ao setor competente, em tempo hábil, a situação que demandar decisão ou adoção de medidas que ultrapassem sua competência, para que adote as medidas necessárias e saneadoras, se for o caso.</w:t>
      </w:r>
    </w:p>
    <w:p w14:paraId="621D7BB5" w14:textId="77777777" w:rsidR="008931DC" w:rsidRPr="008931DC" w:rsidRDefault="008931DC" w:rsidP="00305BA6">
      <w:pPr>
        <w:numPr>
          <w:ilvl w:val="2"/>
          <w:numId w:val="40"/>
        </w:numPr>
        <w:pBdr>
          <w:top w:val="nil"/>
          <w:left w:val="nil"/>
          <w:bottom w:val="nil"/>
          <w:right w:val="nil"/>
          <w:between w:val="nil"/>
        </w:pBdr>
        <w:spacing w:before="0" w:after="200" w:line="276" w:lineRule="auto"/>
        <w:ind w:firstLine="54"/>
        <w:rPr>
          <w:rFonts w:eastAsia="Arial" w:cs="Arial"/>
          <w:kern w:val="0"/>
          <w:szCs w:val="22"/>
          <w:lang w:eastAsia="pt-BR"/>
          <w14:ligatures w14:val="none"/>
        </w:rPr>
      </w:pPr>
      <w:r w:rsidRPr="008931DC">
        <w:rPr>
          <w:rFonts w:eastAsia="Arial" w:cs="Arial"/>
          <w:kern w:val="0"/>
          <w:szCs w:val="22"/>
          <w:lang w:eastAsia="pt-BR"/>
          <w14:ligatures w14:val="none"/>
        </w:rPr>
        <w:t>No caso de ocorrências que possam inviabilizar a execução do ajuste contratual nas datas aprazadas, o fiscal técnico comunicará o fato imediatamente ao setor competente.</w:t>
      </w:r>
    </w:p>
    <w:p w14:paraId="7E5C29CB" w14:textId="77777777" w:rsidR="008931DC" w:rsidRPr="008931DC"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CRITÉRIOS DE MEDIÇÃO E DE PAGAMENTO</w:t>
      </w:r>
    </w:p>
    <w:p w14:paraId="30BC59A4" w14:textId="28CFEC83"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Os produtos serão recebidos provisoriamente, de forma sumária, no ato da entrega, </w:t>
      </w:r>
      <w:r w:rsidRPr="003D60E4">
        <w:rPr>
          <w:rFonts w:eastAsia="Arial" w:cs="Arial"/>
          <w:kern w:val="0"/>
          <w:szCs w:val="22"/>
          <w:lang w:eastAsia="pt-BR"/>
          <w14:ligatures w14:val="none"/>
        </w:rPr>
        <w:t xml:space="preserve">juntamente com a nota fiscal ou instrumento de cobrança equivalente, pela </w:t>
      </w:r>
      <w:r w:rsidR="007E0A8A" w:rsidRPr="003D60E4">
        <w:t xml:space="preserve">Seção de Patrimônio e Almoxarifado do TRE/SP, localizado na Alameda </w:t>
      </w:r>
      <w:proofErr w:type="spellStart"/>
      <w:r w:rsidR="007E0A8A" w:rsidRPr="003D60E4">
        <w:t>Nothmann</w:t>
      </w:r>
      <w:proofErr w:type="spellEnd"/>
      <w:r w:rsidR="007E0A8A" w:rsidRPr="003D60E4">
        <w:t>, 1146 – Santa Cecília / São Paulo – SP - CEP: 01216-001, com posterior encaminhamento para a Seção de Acompanhamento das Aquisições</w:t>
      </w:r>
      <w:r w:rsidRPr="003D60E4">
        <w:rPr>
          <w:rFonts w:eastAsia="Arial" w:cs="Arial"/>
          <w:kern w:val="0"/>
          <w:szCs w:val="22"/>
          <w:lang w:eastAsia="pt-BR"/>
          <w14:ligatures w14:val="none"/>
        </w:rPr>
        <w:t xml:space="preserve"> do </w:t>
      </w:r>
      <w:r w:rsidRPr="003D60E4">
        <w:rPr>
          <w:rFonts w:eastAsia="Arial" w:cs="Arial"/>
          <w:b/>
          <w:bCs/>
          <w:kern w:val="0"/>
          <w:szCs w:val="22"/>
          <w:lang w:eastAsia="pt-BR"/>
          <w14:ligatures w14:val="none"/>
        </w:rPr>
        <w:t>Órgão Central</w:t>
      </w:r>
      <w:r w:rsidRPr="003D60E4">
        <w:rPr>
          <w:rFonts w:eastAsia="Arial" w:cs="Arial"/>
          <w:kern w:val="0"/>
          <w:szCs w:val="22"/>
          <w:lang w:eastAsia="pt-BR"/>
          <w14:ligatures w14:val="none"/>
        </w:rPr>
        <w:t>, para</w:t>
      </w:r>
      <w:r w:rsidRPr="008931DC">
        <w:rPr>
          <w:rFonts w:eastAsia="Arial" w:cs="Arial"/>
          <w:kern w:val="0"/>
          <w:szCs w:val="22"/>
          <w:lang w:eastAsia="pt-BR"/>
          <w14:ligatures w14:val="none"/>
        </w:rPr>
        <w:t xml:space="preserve"> efeito de posterior verificação de sua conformidade com as especificações constantes neste Termo de Referência e na proposta, conforme modelo de Termo de Recebimento (disponível no portal "Governança das Contratações" - página da intranet).</w:t>
      </w:r>
    </w:p>
    <w:p w14:paraId="44C7BD06" w14:textId="4B3DF82F" w:rsidR="008931DC" w:rsidRPr="008931DC" w:rsidRDefault="008931DC" w:rsidP="00305BA6">
      <w:pPr>
        <w:numPr>
          <w:ilvl w:val="2"/>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O recebimento do objeto destinado aos </w:t>
      </w:r>
      <w:r w:rsidRPr="008931DC">
        <w:rPr>
          <w:rFonts w:eastAsia="Arial" w:cs="Arial"/>
          <w:b/>
          <w:bCs/>
          <w:kern w:val="0"/>
          <w:szCs w:val="22"/>
          <w:lang w:eastAsia="pt-BR"/>
          <w14:ligatures w14:val="none"/>
        </w:rPr>
        <w:t>Órgãos Contratantes</w:t>
      </w:r>
      <w:r w:rsidRPr="008931DC">
        <w:rPr>
          <w:rFonts w:eastAsia="Arial" w:cs="Arial"/>
          <w:kern w:val="0"/>
          <w:szCs w:val="22"/>
          <w:lang w:eastAsia="pt-BR"/>
          <w14:ligatures w14:val="none"/>
        </w:rPr>
        <w:t xml:space="preserve"> será realizado pelas respectivas unidades competentes de cada um dos </w:t>
      </w:r>
      <w:r w:rsidR="001E668E" w:rsidRPr="001E668E">
        <w:rPr>
          <w:rFonts w:eastAsia="Arial" w:cs="Arial"/>
          <w:b/>
          <w:kern w:val="0"/>
          <w:szCs w:val="22"/>
          <w:lang w:eastAsia="pt-BR"/>
          <w14:ligatures w14:val="none"/>
        </w:rPr>
        <w:t>0</w:t>
      </w:r>
      <w:r w:rsidR="0077441D">
        <w:rPr>
          <w:rFonts w:eastAsia="Arial" w:cs="Arial"/>
          <w:b/>
          <w:kern w:val="0"/>
          <w:szCs w:val="22"/>
          <w:lang w:eastAsia="pt-BR"/>
          <w14:ligatures w14:val="none"/>
        </w:rPr>
        <w:t>7</w:t>
      </w:r>
      <w:r w:rsidR="001E668E">
        <w:rPr>
          <w:rFonts w:eastAsia="Arial" w:cs="Arial"/>
          <w:b/>
          <w:bCs/>
          <w:kern w:val="0"/>
          <w:szCs w:val="22"/>
          <w:lang w:eastAsia="pt-BR"/>
          <w14:ligatures w14:val="none"/>
        </w:rPr>
        <w:t xml:space="preserve"> (</w:t>
      </w:r>
      <w:r w:rsidR="0077441D">
        <w:rPr>
          <w:rFonts w:eastAsia="Arial" w:cs="Arial"/>
          <w:b/>
          <w:bCs/>
          <w:kern w:val="0"/>
          <w:szCs w:val="22"/>
          <w:lang w:eastAsia="pt-BR"/>
          <w14:ligatures w14:val="none"/>
        </w:rPr>
        <w:t>sete</w:t>
      </w:r>
      <w:r w:rsidRPr="008931DC">
        <w:rPr>
          <w:rFonts w:eastAsia="Arial" w:cs="Arial"/>
          <w:b/>
          <w:bCs/>
          <w:kern w:val="0"/>
          <w:szCs w:val="22"/>
          <w:lang w:eastAsia="pt-BR"/>
          <w14:ligatures w14:val="none"/>
        </w:rPr>
        <w:t>) Tribunais Regionais Eleitorais</w:t>
      </w:r>
      <w:r w:rsidRPr="008931DC">
        <w:rPr>
          <w:rFonts w:eastAsia="Arial" w:cs="Arial"/>
          <w:kern w:val="0"/>
          <w:szCs w:val="22"/>
          <w:lang w:eastAsia="pt-BR"/>
          <w14:ligatures w14:val="none"/>
        </w:rPr>
        <w:t xml:space="preserve"> participantes desta compra centralizada, de acordo com seus regulamentos internos e procedimentos próprios.</w:t>
      </w:r>
    </w:p>
    <w:p w14:paraId="3DAB5DDB" w14:textId="77777777" w:rsidR="008931DC" w:rsidRPr="008931DC" w:rsidRDefault="008931DC" w:rsidP="00305BA6">
      <w:pPr>
        <w:numPr>
          <w:ilvl w:val="2"/>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Por ocasião da entrega, se for possível realizar a verificação das condições de conformidade com as especificações do Termo de Referência, dispensa-se o recebimento provisório. </w:t>
      </w:r>
    </w:p>
    <w:p w14:paraId="723C69C1"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Os produtos poderão ser rejeitados, no todo ou em parte, inclusive antes do recebimento provisório, quando em desacordo com as especificações constantes neste Termo de Referência e na proposta, devendo ser substituídos no prazo de 5 (cinco) dias úteis, a contar da notificação da contratada, às suas custas, sem prejuízo da aplicação das penalidades.</w:t>
      </w:r>
    </w:p>
    <w:p w14:paraId="12B21118"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recebimento definitivo ocorrerá no prazo de até 10 (dez) dias úteis, concomitantemente com o prazo fixado para a liquidação da despesa, a contar do recebimento da nota fiscal ou instrumento de cobrança equivalente pelo </w:t>
      </w:r>
      <w:r w:rsidRPr="008931DC">
        <w:rPr>
          <w:rFonts w:eastAsia="Arial" w:cs="Arial"/>
          <w:b/>
          <w:bCs/>
          <w:kern w:val="0"/>
          <w:szCs w:val="22"/>
          <w:lang w:eastAsia="pt-BR"/>
          <w14:ligatures w14:val="none"/>
        </w:rPr>
        <w:t>Órgão Central/Órgãos Contratantes</w:t>
      </w:r>
      <w:r w:rsidRPr="008931DC">
        <w:rPr>
          <w:rFonts w:eastAsia="Arial" w:cs="Arial"/>
          <w:kern w:val="0"/>
          <w:szCs w:val="22"/>
          <w:lang w:eastAsia="pt-BR"/>
          <w14:ligatures w14:val="none"/>
        </w:rPr>
        <w:t xml:space="preserve">, após a verificação da qualidade e quantidade dos produtos e consequente aceitação mediante termo detalhado, </w:t>
      </w:r>
      <w:r w:rsidRPr="008931DC">
        <w:rPr>
          <w:rFonts w:eastAsia="Arial" w:cs="Arial"/>
          <w:kern w:val="0"/>
          <w:szCs w:val="22"/>
          <w:lang w:eastAsia="pt-BR"/>
          <w14:ligatures w14:val="none"/>
        </w:rPr>
        <w:lastRenderedPageBreak/>
        <w:t>conforme modelo de Termo de Recebimento (disponível no portal "Governança das Contratações" - página da intranet) emitido pelo Órgão Central ou documento equivalente emitido pelos Órgãos Contratantes.</w:t>
      </w:r>
    </w:p>
    <w:p w14:paraId="5446827C"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prazo para recebimento definitivo poderá ser excepcionalmente prorrogado, de forma justificada, por igual período, e após notificação formal à Contratada, quando houver necessidade de diligências para a aferição do atendimento das exigências contratuais.</w:t>
      </w:r>
    </w:p>
    <w:p w14:paraId="3008B4CD"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No caso de controvérsia sobre a execução do objeto, quanto à dimensão, qualidade e quantidade, deverá ser observado o teor do </w:t>
      </w:r>
      <w:hyperlink r:id="rId59" w:anchor="art143">
        <w:r w:rsidRPr="008931DC">
          <w:rPr>
            <w:rFonts w:eastAsia="Arial" w:cs="Arial"/>
            <w:kern w:val="0"/>
            <w:szCs w:val="22"/>
            <w:u w:val="single"/>
            <w:lang w:eastAsia="pt-BR"/>
            <w14:ligatures w14:val="none"/>
          </w:rPr>
          <w:t>art. 143 da Lei nº 14.133, de 2021</w:t>
        </w:r>
      </w:hyperlink>
      <w:r w:rsidRPr="008931DC">
        <w:rPr>
          <w:rFonts w:eastAsia="Arial" w:cs="Arial"/>
          <w:kern w:val="0"/>
          <w:szCs w:val="22"/>
          <w:lang w:eastAsia="pt-BR"/>
          <w14:ligatures w14:val="none"/>
        </w:rPr>
        <w:t>, comunicando-se à empresa para emissão de Nota Fiscal no que se refere à parcela incontroversa da execução do objeto, para efeito de liquidação e pagamento.</w:t>
      </w:r>
    </w:p>
    <w:p w14:paraId="590CE993"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prazo para a solução, pela contratada,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5F6982B8"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recebimento provisório ou definitivo não excluirá a responsabilidade civil pela solidez e pela segurança dos produtos nem a responsabilidade ético-profissional pela perfeita execução do contrato.</w:t>
      </w:r>
    </w:p>
    <w:p w14:paraId="6DC8B045" w14:textId="18CA1C2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proofErr w:type="gramStart"/>
      <w:r w:rsidRPr="008931DC">
        <w:rPr>
          <w:rFonts w:eastAsia="Arial" w:cs="Arial"/>
          <w:kern w:val="0"/>
          <w:szCs w:val="22"/>
          <w:lang w:eastAsia="pt-BR"/>
          <w14:ligatures w14:val="none"/>
        </w:rPr>
        <w:t>A(</w:t>
      </w:r>
      <w:proofErr w:type="gramEnd"/>
      <w:r w:rsidRPr="008931DC">
        <w:rPr>
          <w:rFonts w:eastAsia="Arial" w:cs="Arial"/>
          <w:kern w:val="0"/>
          <w:szCs w:val="22"/>
          <w:lang w:eastAsia="pt-BR"/>
          <w14:ligatures w14:val="none"/>
        </w:rPr>
        <w:t>s) marca(s) dos produtos entregues dever</w:t>
      </w:r>
      <w:r w:rsidR="00FA2F95">
        <w:rPr>
          <w:rFonts w:eastAsia="Arial" w:cs="Arial"/>
          <w:kern w:val="0"/>
          <w:szCs w:val="22"/>
          <w:lang w:eastAsia="pt-BR"/>
          <w14:ligatures w14:val="none"/>
        </w:rPr>
        <w:t>á(</w:t>
      </w:r>
      <w:proofErr w:type="spellStart"/>
      <w:r w:rsidRPr="008931DC">
        <w:rPr>
          <w:rFonts w:eastAsia="Arial" w:cs="Arial"/>
          <w:kern w:val="0"/>
          <w:szCs w:val="22"/>
          <w:lang w:eastAsia="pt-BR"/>
          <w14:ligatures w14:val="none"/>
        </w:rPr>
        <w:t>ão</w:t>
      </w:r>
      <w:proofErr w:type="spellEnd"/>
      <w:r w:rsidR="00FA2F95">
        <w:rPr>
          <w:rFonts w:eastAsia="Arial" w:cs="Arial"/>
          <w:kern w:val="0"/>
          <w:szCs w:val="22"/>
          <w:lang w:eastAsia="pt-BR"/>
          <w14:ligatures w14:val="none"/>
        </w:rPr>
        <w:t>)</w:t>
      </w:r>
      <w:r w:rsidRPr="008931DC">
        <w:rPr>
          <w:rFonts w:eastAsia="Arial" w:cs="Arial"/>
          <w:kern w:val="0"/>
          <w:szCs w:val="22"/>
          <w:lang w:eastAsia="pt-BR"/>
          <w14:ligatures w14:val="none"/>
        </w:rPr>
        <w:t xml:space="preserve"> estar indicadas nos próprios produtos ou em suas embalagens, visto que a ausência de identificação ocasionará a rejeição dos itens quando de sua entrega. </w:t>
      </w:r>
    </w:p>
    <w:p w14:paraId="471F48B1"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b/>
          <w:bCs/>
          <w:kern w:val="0"/>
          <w:szCs w:val="22"/>
          <w:lang w:eastAsia="pt-BR"/>
          <w14:ligatures w14:val="none"/>
        </w:rPr>
      </w:pPr>
      <w:r w:rsidRPr="008931DC">
        <w:rPr>
          <w:rFonts w:eastAsia="Arial" w:cs="Arial"/>
          <w:b/>
          <w:bCs/>
          <w:kern w:val="0"/>
          <w:szCs w:val="22"/>
          <w:lang w:eastAsia="pt-BR"/>
          <w14:ligatures w14:val="none"/>
        </w:rPr>
        <w:t>Liquidação</w:t>
      </w:r>
    </w:p>
    <w:p w14:paraId="1634916F"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79BC0EB6"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Recebida a Nota Fiscal ou documento de cobrança equivalente, correrá o prazo de 10 (dez) dias úteis para fins de liquidação, prorrogáveis por igual período.</w:t>
      </w:r>
    </w:p>
    <w:p w14:paraId="3E8D4F95" w14:textId="77777777"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r w:rsidRPr="008931DC">
        <w:rPr>
          <w:rFonts w:eastAsia="Arial" w:cs="Arial"/>
          <w:kern w:val="0"/>
          <w:szCs w:val="22"/>
          <w:lang w:eastAsia="pt-BR"/>
          <w14:ligatures w14:val="none"/>
        </w:rPr>
        <w:t xml:space="preserve">O prazo de que trata o item anterior será reduzido à metade, mantendo-se a possibilidade de prorrogação, nos casos de despesas oriundas de contrato cujo valor total não ultrapasse o limite de que trata o </w:t>
      </w:r>
      <w:hyperlink r:id="rId60" w:anchor="art75">
        <w:r w:rsidRPr="008931DC">
          <w:rPr>
            <w:rFonts w:eastAsia="Arial" w:cs="Arial"/>
            <w:kern w:val="0"/>
            <w:szCs w:val="22"/>
            <w:u w:val="single"/>
            <w:lang w:eastAsia="pt-BR"/>
            <w14:ligatures w14:val="none"/>
          </w:rPr>
          <w:t>inciso II do art. 75 da Lei nº 14.133, de 2021</w:t>
        </w:r>
      </w:hyperlink>
      <w:r w:rsidRPr="008931DC">
        <w:rPr>
          <w:rFonts w:eastAsia="Arial" w:cs="Arial"/>
          <w:kern w:val="0"/>
          <w:szCs w:val="22"/>
          <w:lang w:eastAsia="pt-BR"/>
          <w14:ligatures w14:val="none"/>
        </w:rPr>
        <w:t>.</w:t>
      </w:r>
    </w:p>
    <w:p w14:paraId="4E32DD85"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Para fins de liquidação, o setor competente deverá verificar se a nota fiscal ou instrumento de cobrança equivalente apresentado expressa os elementos necessários e essenciais do documento, tais como:</w:t>
      </w:r>
    </w:p>
    <w:p w14:paraId="106921B8" w14:textId="77777777"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a</w:t>
      </w:r>
      <w:proofErr w:type="gramEnd"/>
      <w:r w:rsidRPr="008931DC">
        <w:rPr>
          <w:rFonts w:eastAsia="Arial" w:cs="Arial"/>
          <w:kern w:val="0"/>
          <w:szCs w:val="22"/>
          <w:lang w:eastAsia="pt-BR"/>
          <w14:ligatures w14:val="none"/>
        </w:rPr>
        <w:t xml:space="preserve"> data da emissão;</w:t>
      </w:r>
    </w:p>
    <w:p w14:paraId="2C3F40A0" w14:textId="659BA99B"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lastRenderedPageBreak/>
        <w:t>os</w:t>
      </w:r>
      <w:proofErr w:type="gramEnd"/>
      <w:r w:rsidRPr="008931DC">
        <w:rPr>
          <w:rFonts w:eastAsia="Arial" w:cs="Arial"/>
          <w:kern w:val="0"/>
          <w:szCs w:val="22"/>
          <w:lang w:eastAsia="pt-BR"/>
          <w14:ligatures w14:val="none"/>
        </w:rPr>
        <w:t xml:space="preserve"> dados do ajuste contratual </w:t>
      </w:r>
      <w:r w:rsidR="00730BFD">
        <w:rPr>
          <w:rFonts w:eastAsia="Arial" w:cs="Arial"/>
          <w:kern w:val="0"/>
          <w:szCs w:val="22"/>
          <w:lang w:eastAsia="pt-BR"/>
          <w14:ligatures w14:val="none"/>
        </w:rPr>
        <w:t xml:space="preserve">e </w:t>
      </w:r>
      <w:r w:rsidRPr="008931DC">
        <w:rPr>
          <w:rFonts w:eastAsia="Arial" w:cs="Arial"/>
          <w:kern w:val="0"/>
          <w:szCs w:val="22"/>
          <w:lang w:eastAsia="pt-BR"/>
          <w14:ligatures w14:val="none"/>
        </w:rPr>
        <w:t xml:space="preserve">do </w:t>
      </w:r>
      <w:r w:rsidRPr="008931DC">
        <w:rPr>
          <w:rFonts w:eastAsia="Arial" w:cs="Arial"/>
          <w:b/>
          <w:bCs/>
          <w:kern w:val="0"/>
          <w:szCs w:val="22"/>
          <w:lang w:eastAsia="pt-BR"/>
          <w14:ligatures w14:val="none"/>
        </w:rPr>
        <w:t xml:space="preserve">Órgão Central </w:t>
      </w:r>
      <w:r w:rsidRPr="008931DC">
        <w:rPr>
          <w:rFonts w:eastAsia="Arial" w:cs="Arial"/>
          <w:kern w:val="0"/>
          <w:szCs w:val="22"/>
          <w:lang w:eastAsia="pt-BR"/>
          <w14:ligatures w14:val="none"/>
        </w:rPr>
        <w:t>ou dos</w:t>
      </w:r>
      <w:r w:rsidRPr="008931DC">
        <w:rPr>
          <w:rFonts w:eastAsia="Arial" w:cs="Arial"/>
          <w:b/>
          <w:bCs/>
          <w:kern w:val="0"/>
          <w:szCs w:val="22"/>
          <w:lang w:eastAsia="pt-BR"/>
          <w14:ligatures w14:val="none"/>
        </w:rPr>
        <w:t xml:space="preserve"> Órgãos Contratantes</w:t>
      </w:r>
      <w:r w:rsidRPr="008931DC">
        <w:rPr>
          <w:rFonts w:eastAsia="Arial" w:cs="Arial"/>
          <w:kern w:val="0"/>
          <w:szCs w:val="22"/>
          <w:lang w:eastAsia="pt-BR"/>
          <w14:ligatures w14:val="none"/>
        </w:rPr>
        <w:t>;</w:t>
      </w:r>
    </w:p>
    <w:p w14:paraId="119EF71F" w14:textId="77777777"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o</w:t>
      </w:r>
      <w:proofErr w:type="gramEnd"/>
      <w:r w:rsidRPr="008931DC">
        <w:rPr>
          <w:rFonts w:eastAsia="Arial" w:cs="Arial"/>
          <w:kern w:val="0"/>
          <w:szCs w:val="22"/>
          <w:lang w:eastAsia="pt-BR"/>
          <w14:ligatures w14:val="none"/>
        </w:rPr>
        <w:t xml:space="preserve"> valor a pagar; e</w:t>
      </w:r>
    </w:p>
    <w:p w14:paraId="1A7B0E32" w14:textId="1D2EFC5D"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proofErr w:type="gramStart"/>
      <w:r w:rsidRPr="008931DC">
        <w:rPr>
          <w:rFonts w:eastAsia="Arial" w:cs="Arial"/>
          <w:kern w:val="0"/>
          <w:szCs w:val="22"/>
          <w:lang w:eastAsia="pt-BR"/>
          <w14:ligatures w14:val="none"/>
        </w:rPr>
        <w:t>eventual</w:t>
      </w:r>
      <w:proofErr w:type="gramEnd"/>
      <w:r w:rsidRPr="008931DC">
        <w:rPr>
          <w:rFonts w:eastAsia="Arial" w:cs="Arial"/>
          <w:kern w:val="0"/>
          <w:szCs w:val="22"/>
          <w:lang w:eastAsia="pt-BR"/>
          <w14:ligatures w14:val="none"/>
        </w:rPr>
        <w:t xml:space="preserve"> destaque do valor de retenções tributárias cabíveis</w:t>
      </w:r>
      <w:r w:rsidR="00913E79">
        <w:rPr>
          <w:rFonts w:eastAsia="Arial" w:cs="Arial"/>
          <w:kern w:val="0"/>
          <w:szCs w:val="22"/>
          <w:lang w:eastAsia="pt-BR"/>
          <w14:ligatures w14:val="none"/>
        </w:rPr>
        <w:t>.</w:t>
      </w:r>
    </w:p>
    <w:p w14:paraId="7DDC54E6"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Havendo erro na apresentação da nota fiscal ou instrumento de cobrança equivalente, ou circunstância que impeça a liquidação da despesa, esta ficará sobrestada até que a contratada providencie as medidas saneadoras, reiniciando-se o prazo após a comprovação da regularização da situação, sem ônus ao </w:t>
      </w:r>
      <w:r w:rsidRPr="008931DC">
        <w:rPr>
          <w:rFonts w:eastAsia="Arial" w:cs="Arial"/>
          <w:b/>
          <w:bCs/>
          <w:kern w:val="0"/>
          <w:szCs w:val="22"/>
          <w:lang w:eastAsia="pt-BR"/>
          <w14:ligatures w14:val="none"/>
        </w:rPr>
        <w:t xml:space="preserve">Órgão Central </w:t>
      </w:r>
      <w:r w:rsidRPr="008931DC">
        <w:rPr>
          <w:rFonts w:eastAsia="Arial" w:cs="Arial"/>
          <w:kern w:val="0"/>
          <w:szCs w:val="22"/>
          <w:lang w:eastAsia="pt-BR"/>
          <w14:ligatures w14:val="none"/>
        </w:rPr>
        <w:t xml:space="preserve">ou aos </w:t>
      </w:r>
      <w:r w:rsidRPr="008931DC">
        <w:rPr>
          <w:rFonts w:eastAsia="Arial" w:cs="Arial"/>
          <w:b/>
          <w:bCs/>
          <w:kern w:val="0"/>
          <w:szCs w:val="22"/>
          <w:lang w:eastAsia="pt-BR"/>
          <w14:ligatures w14:val="none"/>
        </w:rPr>
        <w:t>Órgãos Contratantes</w:t>
      </w:r>
      <w:r w:rsidRPr="008931DC">
        <w:rPr>
          <w:rFonts w:eastAsia="Arial" w:cs="Arial"/>
          <w:kern w:val="0"/>
          <w:szCs w:val="22"/>
          <w:lang w:eastAsia="pt-BR"/>
          <w14:ligatures w14:val="none"/>
        </w:rPr>
        <w:t>;</w:t>
      </w:r>
    </w:p>
    <w:p w14:paraId="08B1F95D" w14:textId="56EDF60A"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bookmarkStart w:id="68" w:name="_heading=h.30j0zll" w:colFirst="0" w:colLast="0"/>
      <w:bookmarkEnd w:id="68"/>
      <w:r w:rsidRPr="008931DC">
        <w:rPr>
          <w:rFonts w:eastAsia="Arial" w:cs="Arial"/>
          <w:kern w:val="0"/>
          <w:szCs w:val="22"/>
          <w:lang w:eastAsia="pt-BR"/>
          <w14:ligatures w14:val="none"/>
        </w:rPr>
        <w:t>A nota fiscal ou instrumento de cobrança equivalente deverá ser acompanhado da comprovação da regularidade</w:t>
      </w:r>
      <w:r w:rsidR="00600135">
        <w:rPr>
          <w:rFonts w:eastAsia="Arial" w:cs="Arial"/>
          <w:kern w:val="0"/>
          <w:szCs w:val="22"/>
          <w:lang w:eastAsia="pt-BR"/>
          <w14:ligatures w14:val="none"/>
        </w:rPr>
        <w:t xml:space="preserve"> fiscal</w:t>
      </w:r>
      <w:r w:rsidRPr="008931DC">
        <w:rPr>
          <w:rFonts w:eastAsia="Arial" w:cs="Arial"/>
          <w:kern w:val="0"/>
          <w:szCs w:val="22"/>
          <w:lang w:eastAsia="pt-BR"/>
          <w14:ligatures w14:val="none"/>
        </w:rPr>
        <w:t>,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2EB8175D"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67651590"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Prazo de pagamento</w:t>
      </w:r>
    </w:p>
    <w:p w14:paraId="2BF919CB"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pagamento será efetuado no prazo de até 10 (dez) dias úteis contados da finalização da liquidação da despesa, reduzindo-se à metade nos casos de despesas oriundas de contrato cujo valor total não ultrapasse o limite de que trata o inciso II do art. 75 da Lei nº 14.133, de 2021.</w:t>
      </w:r>
    </w:p>
    <w:p w14:paraId="0E5F4A7B" w14:textId="3E53A936"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78B8F9F7"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I = (TX/</w:t>
      </w:r>
      <w:proofErr w:type="gramStart"/>
      <w:r w:rsidRPr="008931DC">
        <w:rPr>
          <w:rFonts w:eastAsia="Arial" w:cs="Arial"/>
          <w:kern w:val="0"/>
          <w:szCs w:val="22"/>
          <w:lang w:eastAsia="pt-BR"/>
          <w14:ligatures w14:val="none"/>
        </w:rPr>
        <w:t>100)/</w:t>
      </w:r>
      <w:proofErr w:type="gramEnd"/>
      <w:r w:rsidRPr="008931DC">
        <w:rPr>
          <w:rFonts w:eastAsia="Arial" w:cs="Arial"/>
          <w:kern w:val="0"/>
          <w:szCs w:val="22"/>
          <w:lang w:eastAsia="pt-BR"/>
          <w14:ligatures w14:val="none"/>
        </w:rPr>
        <w:t xml:space="preserve">365 </w:t>
      </w:r>
    </w:p>
    <w:p w14:paraId="6B5A7C27"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EM = I x N x VP, </w:t>
      </w:r>
    </w:p>
    <w:p w14:paraId="0959D517"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proofErr w:type="gramStart"/>
      <w:r w:rsidRPr="008931DC">
        <w:rPr>
          <w:rFonts w:eastAsia="Arial" w:cs="Arial"/>
          <w:kern w:val="0"/>
          <w:szCs w:val="22"/>
          <w:lang w:eastAsia="pt-BR"/>
          <w14:ligatures w14:val="none"/>
        </w:rPr>
        <w:t>onde</w:t>
      </w:r>
      <w:proofErr w:type="gramEnd"/>
      <w:r w:rsidRPr="008931DC">
        <w:rPr>
          <w:rFonts w:eastAsia="Arial" w:cs="Arial"/>
          <w:kern w:val="0"/>
          <w:szCs w:val="22"/>
          <w:lang w:eastAsia="pt-BR"/>
          <w14:ligatures w14:val="none"/>
        </w:rPr>
        <w:t xml:space="preserve">: I = índice de atualização financeira; </w:t>
      </w:r>
    </w:p>
    <w:p w14:paraId="56507CA4"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TX = Percentual da taxa de juros de mora anual; </w:t>
      </w:r>
    </w:p>
    <w:p w14:paraId="68CA7CA3"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EM = Encargos moratórios; </w:t>
      </w:r>
    </w:p>
    <w:p w14:paraId="3B1C69FC"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 xml:space="preserve">N = Número de dias entre a data prevista para o pagamento e a do efetivo pagamento; e </w:t>
      </w:r>
    </w:p>
    <w:p w14:paraId="4C1AAA2F"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lastRenderedPageBreak/>
        <w:t>VP = Valor da parcela em atraso.</w:t>
      </w:r>
    </w:p>
    <w:p w14:paraId="35FFAB69" w14:textId="77777777" w:rsidR="008931DC" w:rsidRPr="008931DC" w:rsidRDefault="008931DC" w:rsidP="00305BA6">
      <w:pPr>
        <w:pBdr>
          <w:top w:val="nil"/>
          <w:left w:val="nil"/>
          <w:bottom w:val="nil"/>
          <w:right w:val="nil"/>
          <w:between w:val="nil"/>
        </w:pBdr>
        <w:spacing w:before="0" w:after="200" w:line="276" w:lineRule="auto"/>
        <w:ind w:left="720"/>
        <w:rPr>
          <w:rFonts w:eastAsia="Arial" w:cs="Arial"/>
          <w:kern w:val="0"/>
          <w:szCs w:val="22"/>
          <w:lang w:eastAsia="pt-BR"/>
          <w14:ligatures w14:val="none"/>
        </w:rPr>
      </w:pPr>
      <w:r w:rsidRPr="008931DC">
        <w:rPr>
          <w:rFonts w:eastAsia="Arial" w:cs="Arial"/>
          <w:kern w:val="0"/>
          <w:szCs w:val="22"/>
          <w:lang w:eastAsia="pt-BR"/>
          <w14:ligatures w14:val="none"/>
        </w:rPr>
        <w:t>Forma de pagamento</w:t>
      </w:r>
    </w:p>
    <w:p w14:paraId="2C5FA8EC"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pagamento será realizado por meio de ordem bancária, para crédito em instituição financeira, agência e conta corrente indicados pela contratada.</w:t>
      </w:r>
    </w:p>
    <w:p w14:paraId="6CE02E0A"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Será considerada data do pagamento o dia em que constar como emitida a ordem bancária para pagamento.</w:t>
      </w:r>
    </w:p>
    <w:p w14:paraId="6F531A55"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Quando do pagamento, será efetuada a retenção tributária prevista na legislação aplicável</w:t>
      </w:r>
    </w:p>
    <w:p w14:paraId="622633E0" w14:textId="77777777" w:rsidR="008931DC" w:rsidRPr="008931DC" w:rsidRDefault="008931DC" w:rsidP="00305BA6">
      <w:pPr>
        <w:numPr>
          <w:ilvl w:val="2"/>
          <w:numId w:val="40"/>
        </w:numPr>
        <w:pBdr>
          <w:top w:val="nil"/>
          <w:left w:val="nil"/>
          <w:bottom w:val="nil"/>
          <w:right w:val="nil"/>
          <w:between w:val="nil"/>
        </w:pBdr>
        <w:spacing w:before="0" w:after="200" w:line="276" w:lineRule="auto"/>
        <w:ind w:hanging="87"/>
        <w:rPr>
          <w:rFonts w:eastAsia="Arial" w:cs="Arial"/>
          <w:kern w:val="0"/>
          <w:szCs w:val="22"/>
          <w:lang w:eastAsia="pt-BR"/>
          <w14:ligatures w14:val="none"/>
        </w:rPr>
      </w:pPr>
      <w:r w:rsidRPr="008931DC">
        <w:rPr>
          <w:rFonts w:eastAsia="Arial" w:cs="Arial"/>
          <w:kern w:val="0"/>
          <w:szCs w:val="22"/>
          <w:lang w:eastAsia="pt-BR"/>
          <w14:ligatures w14:val="none"/>
        </w:rPr>
        <w:t>Independentemente do percentual de tributo inserido na planilha, quando houver, serão retidos na fonte, quando da realização do pagamento, os percentuais estabelecidos na legislação vigente.</w:t>
      </w:r>
    </w:p>
    <w:p w14:paraId="6EA10219"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A contratada regularmente optante pelo Simples Nacional, nos termos da Lei Complementar nº 123, de 2006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1DA5E3D" w14:textId="77777777" w:rsidR="008931DC" w:rsidRPr="008931DC"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FORMA E CRITÉRIOS DE SELEÇÃO DO FORNECEDOR E FORMA DE FORNECIMENTO (Art. 6º, XXIII, alínea “h” da Lei nº 14.133/21)</w:t>
      </w:r>
    </w:p>
    <w:p w14:paraId="215E0608" w14:textId="1BCD1833"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O fornecedor será selecionado por meio da realização de procedimento de LICITAÇÃO, na modalidade PREGÃO, sob a forma ELETRÔNICA, com adoção do critério de julgamento pelo </w:t>
      </w:r>
      <w:r w:rsidRPr="0077441D">
        <w:rPr>
          <w:rFonts w:eastAsia="Arial" w:cs="Arial"/>
          <w:b/>
          <w:kern w:val="0"/>
          <w:szCs w:val="22"/>
          <w:lang w:eastAsia="pt-BR"/>
          <w14:ligatures w14:val="none"/>
        </w:rPr>
        <w:t>MENOR PREÇO GLOBAL</w:t>
      </w:r>
      <w:r w:rsidR="001E668E" w:rsidRPr="0077441D">
        <w:rPr>
          <w:rFonts w:eastAsia="Arial" w:cs="Arial"/>
          <w:b/>
          <w:kern w:val="0"/>
          <w:szCs w:val="22"/>
          <w:lang w:eastAsia="pt-BR"/>
          <w14:ligatures w14:val="none"/>
        </w:rPr>
        <w:t xml:space="preserve"> DO GRUPO ÚNICO</w:t>
      </w:r>
      <w:r w:rsidRPr="008931DC">
        <w:rPr>
          <w:rFonts w:eastAsia="Arial" w:cs="Arial"/>
          <w:kern w:val="0"/>
          <w:szCs w:val="22"/>
          <w:lang w:eastAsia="pt-BR"/>
          <w14:ligatures w14:val="none"/>
        </w:rPr>
        <w:t>.</w:t>
      </w:r>
    </w:p>
    <w:p w14:paraId="2F1A1967" w14:textId="77777777" w:rsidR="008931DC" w:rsidRPr="008931DC"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Forma de fornecimento</w:t>
      </w:r>
    </w:p>
    <w:p w14:paraId="174D5C9D"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fornecimento do objeto será integral.</w:t>
      </w:r>
    </w:p>
    <w:p w14:paraId="0DE69E7F" w14:textId="77777777" w:rsidR="008931DC" w:rsidRPr="008931DC" w:rsidRDefault="008931DC" w:rsidP="00305BA6">
      <w:pPr>
        <w:spacing w:before="0" w:after="200" w:line="276" w:lineRule="auto"/>
        <w:rPr>
          <w:rFonts w:eastAsia="Arial" w:cs="Arial"/>
          <w:b/>
          <w:bCs/>
          <w:kern w:val="0"/>
          <w:szCs w:val="22"/>
          <w:lang w:eastAsia="pt-BR"/>
          <w14:ligatures w14:val="none"/>
        </w:rPr>
      </w:pPr>
      <w:r w:rsidRPr="008931DC">
        <w:rPr>
          <w:rFonts w:eastAsia="Arial" w:cs="Arial"/>
          <w:b/>
          <w:bCs/>
          <w:kern w:val="0"/>
          <w:szCs w:val="22"/>
          <w:lang w:eastAsia="pt-BR"/>
          <w14:ligatures w14:val="none"/>
        </w:rPr>
        <w:t>Exigências de habilitação</w:t>
      </w:r>
    </w:p>
    <w:p w14:paraId="635B2F19"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Para fins de habilitação jurídica, fiscal, social, trabalhista e econômico-financeira, as exigências e demais condições, quando forem necessárias, estarão estabelecidas no Edital.</w:t>
      </w:r>
    </w:p>
    <w:p w14:paraId="3C2ABE6E" w14:textId="77777777" w:rsidR="008931DC" w:rsidRPr="008931DC"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ESTIMATIVAS DO VALOR DA CONTRATAÇÃO (Art. 6º, XXIII, alínea “i” da Lei nº 14.133/21)</w:t>
      </w:r>
    </w:p>
    <w:p w14:paraId="4ED84E76" w14:textId="0774DA82"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O custo estimado total da contratação é de</w:t>
      </w:r>
      <w:r w:rsidR="002F4CD5" w:rsidRPr="002F4CD5">
        <w:rPr>
          <w:rFonts w:eastAsia="Arial" w:cs="Arial"/>
          <w:kern w:val="0"/>
          <w:szCs w:val="22"/>
          <w:lang w:eastAsia="pt-BR"/>
          <w14:ligatures w14:val="none"/>
        </w:rPr>
        <w:t xml:space="preserve"> </w:t>
      </w:r>
      <w:r w:rsidR="002F4CD5" w:rsidRPr="00E46FDC">
        <w:rPr>
          <w:rFonts w:eastAsia="Arial" w:cs="Arial"/>
          <w:kern w:val="0"/>
          <w:szCs w:val="22"/>
          <w:lang w:eastAsia="pt-BR"/>
          <w14:ligatures w14:val="none"/>
        </w:rPr>
        <w:t>R$ 44.190,70</w:t>
      </w:r>
      <w:r w:rsidR="002F4CD5">
        <w:rPr>
          <w:rFonts w:eastAsia="Arial" w:cs="Arial"/>
          <w:kern w:val="0"/>
          <w:szCs w:val="22"/>
          <w:lang w:eastAsia="pt-BR"/>
          <w14:ligatures w14:val="none"/>
        </w:rPr>
        <w:t xml:space="preserve"> (quarenta e quatro mil cento e noventa reais e setenta centavos)</w:t>
      </w:r>
      <w:r w:rsidRPr="00334519">
        <w:rPr>
          <w:rFonts w:eastAsia="Arial" w:cs="Arial"/>
          <w:kern w:val="0"/>
          <w:szCs w:val="22"/>
          <w:lang w:eastAsia="pt-BR"/>
          <w14:ligatures w14:val="none"/>
        </w:rPr>
        <w:t>, conforme</w:t>
      </w:r>
      <w:r w:rsidRPr="008931DC">
        <w:rPr>
          <w:rFonts w:eastAsia="Arial" w:cs="Arial"/>
          <w:kern w:val="0"/>
          <w:szCs w:val="22"/>
          <w:lang w:eastAsia="pt-BR"/>
          <w14:ligatures w14:val="none"/>
        </w:rPr>
        <w:t xml:space="preserve"> custos unitários apostos na tabela da cláusula 1.</w:t>
      </w:r>
    </w:p>
    <w:p w14:paraId="5B46F02A" w14:textId="77777777" w:rsidR="008931DC" w:rsidRPr="008931DC" w:rsidRDefault="008931DC" w:rsidP="00305BA6">
      <w:pPr>
        <w:numPr>
          <w:ilvl w:val="0"/>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b/>
          <w:bCs/>
          <w:kern w:val="0"/>
          <w:szCs w:val="22"/>
          <w:lang w:eastAsia="pt-BR"/>
          <w14:ligatures w14:val="none"/>
        </w:rPr>
        <w:t>ADEQUAÇÃO ORÇAMENTÁRIA (Art. 6º, XXIII, alínea “j” da Lei nº 14.133/21)</w:t>
      </w:r>
    </w:p>
    <w:p w14:paraId="4B78594B"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lastRenderedPageBreak/>
        <w:t xml:space="preserve">Para o </w:t>
      </w:r>
      <w:r w:rsidRPr="008931DC">
        <w:rPr>
          <w:rFonts w:eastAsia="Arial" w:cs="Arial"/>
          <w:b/>
          <w:bCs/>
          <w:kern w:val="0"/>
          <w:szCs w:val="22"/>
          <w:lang w:eastAsia="pt-BR"/>
          <w14:ligatures w14:val="none"/>
        </w:rPr>
        <w:t xml:space="preserve">Órgão Central </w:t>
      </w:r>
      <w:r w:rsidRPr="008931DC">
        <w:rPr>
          <w:rFonts w:eastAsia="Arial" w:cs="Arial"/>
          <w:kern w:val="0"/>
          <w:szCs w:val="22"/>
          <w:lang w:eastAsia="pt-BR"/>
          <w14:ligatures w14:val="none"/>
        </w:rPr>
        <w:t>as despesas decorrentes da presente contratação correrão à conta de recursos específicos consignados no Orçamento Geral da União.</w:t>
      </w:r>
    </w:p>
    <w:p w14:paraId="63066A83"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Cs w:val="22"/>
          <w:lang w:eastAsia="pt-BR"/>
          <w14:ligatures w14:val="none"/>
        </w:rPr>
      </w:pPr>
      <w:r w:rsidRPr="008931DC">
        <w:rPr>
          <w:rFonts w:eastAsia="Arial" w:cs="Arial"/>
          <w:kern w:val="0"/>
          <w:szCs w:val="22"/>
          <w:lang w:eastAsia="pt-BR"/>
          <w14:ligatures w14:val="none"/>
        </w:rPr>
        <w:t xml:space="preserve">Para os </w:t>
      </w:r>
      <w:r w:rsidRPr="008931DC">
        <w:rPr>
          <w:rFonts w:eastAsia="Arial" w:cs="Arial"/>
          <w:b/>
          <w:bCs/>
          <w:kern w:val="0"/>
          <w:szCs w:val="22"/>
          <w:lang w:eastAsia="pt-BR"/>
          <w14:ligatures w14:val="none"/>
        </w:rPr>
        <w:t>Órgãos Contratantes</w:t>
      </w:r>
      <w:r w:rsidRPr="008931DC">
        <w:rPr>
          <w:rFonts w:eastAsia="Arial" w:cs="Arial"/>
          <w:kern w:val="0"/>
          <w:szCs w:val="22"/>
          <w:lang w:eastAsia="pt-BR"/>
          <w14:ligatures w14:val="none"/>
        </w:rPr>
        <w:t xml:space="preserve"> as despesas serão suportadas por recursos específicos de cada respectivo Órgão.</w:t>
      </w:r>
    </w:p>
    <w:p w14:paraId="0830FC62" w14:textId="77777777" w:rsidR="008931DC" w:rsidRPr="008931DC" w:rsidRDefault="008931DC" w:rsidP="00305BA6">
      <w:pPr>
        <w:numPr>
          <w:ilvl w:val="1"/>
          <w:numId w:val="40"/>
        </w:numPr>
        <w:pBdr>
          <w:top w:val="nil"/>
          <w:left w:val="nil"/>
          <w:bottom w:val="nil"/>
          <w:right w:val="nil"/>
          <w:between w:val="nil"/>
        </w:pBdr>
        <w:spacing w:before="0" w:after="200" w:line="276" w:lineRule="auto"/>
        <w:rPr>
          <w:rFonts w:eastAsia="Arial" w:cs="Arial"/>
          <w:kern w:val="0"/>
          <w:sz w:val="24"/>
          <w:lang w:eastAsia="pt-BR"/>
          <w14:ligatures w14:val="none"/>
        </w:rPr>
      </w:pPr>
      <w:r w:rsidRPr="008931DC">
        <w:rPr>
          <w:rFonts w:eastAsia="Arial" w:cs="Arial"/>
          <w:kern w:val="0"/>
          <w:szCs w:val="22"/>
          <w:lang w:eastAsia="pt-BR"/>
          <w14:ligatures w14:val="none"/>
        </w:rPr>
        <w:t xml:space="preserve">A dotação orçamentária encontra-se consignada no Edital. </w:t>
      </w:r>
    </w:p>
    <w:p w14:paraId="5A4EF871" w14:textId="77777777" w:rsidR="009D4D6C" w:rsidRDefault="009D4D6C">
      <w:pPr>
        <w:spacing w:before="0" w:after="160" w:line="278" w:lineRule="auto"/>
        <w:jc w:val="left"/>
        <w:rPr>
          <w:rFonts w:eastAsia="Arial" w:cs="Arial"/>
          <w:b/>
          <w:caps/>
          <w:kern w:val="0"/>
          <w:szCs w:val="22"/>
          <w:lang w:eastAsia="pt-BR"/>
          <w14:ligatures w14:val="none"/>
        </w:rPr>
      </w:pPr>
      <w:bookmarkStart w:id="69" w:name="Apêndice"/>
      <w:r>
        <w:br w:type="page"/>
      </w:r>
    </w:p>
    <w:p w14:paraId="229DF3C6" w14:textId="499150B9" w:rsidR="009D4D6C" w:rsidRPr="009D4D6C" w:rsidRDefault="009D4D6C" w:rsidP="009D4D6C">
      <w:pPr>
        <w:pStyle w:val="TtuloAnexo"/>
      </w:pPr>
      <w:r w:rsidRPr="009D4D6C">
        <w:lastRenderedPageBreak/>
        <w:t xml:space="preserve">PREGÃO ELETRÔNICO DESPESA DE ELEIÇÃO Nº </w:t>
      </w:r>
      <w:r w:rsidR="00C30B9B">
        <w:t>900</w:t>
      </w:r>
      <w:r w:rsidR="00424592">
        <w:t>52</w:t>
      </w:r>
      <w:r w:rsidR="00C30B9B">
        <w:t>/2026</w:t>
      </w:r>
    </w:p>
    <w:p w14:paraId="209DBBE9" w14:textId="4985D3B8" w:rsidR="000B4C89" w:rsidRDefault="000B4C89" w:rsidP="009D4D6C">
      <w:pPr>
        <w:pStyle w:val="TtuloAnexo"/>
      </w:pPr>
      <w:r w:rsidRPr="009D4D6C">
        <w:t>APÊNDICE</w:t>
      </w:r>
      <w:bookmarkEnd w:id="69"/>
    </w:p>
    <w:p w14:paraId="3FD3228D" w14:textId="03E36ABE" w:rsidR="009B6425" w:rsidRPr="009B6425" w:rsidRDefault="009B6425" w:rsidP="009B6425">
      <w:pPr>
        <w:pStyle w:val="TtuloAnexo"/>
      </w:pPr>
      <w:r w:rsidRPr="009B6425">
        <w:rPr>
          <w:rFonts w:ascii="Times New Roman" w:eastAsia="Times New Roman" w:hAnsi="Times New Roman" w:cs="Times New Roman"/>
          <w:noProof/>
          <w:sz w:val="24"/>
        </w:rPr>
        <w:drawing>
          <wp:inline distT="0" distB="0" distL="0" distR="0" wp14:anchorId="3A92712B" wp14:editId="53448FA5">
            <wp:extent cx="5563599" cy="7866345"/>
            <wp:effectExtent l="0" t="0" r="0" b="1905"/>
            <wp:docPr id="4" name="Imagem 4" descr="D:\Usuarios\299600020159\AppData\Local\Temp\5585d40f-3651-4c19-9c45-b236d690302f_ilovepdf_pages-to-jpg.zip.02f\Formulários - SEI - 0009927-43.2025.6.26.8000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uarios\299600020159\AppData\Local\Temp\5585d40f-3651-4c19-9c45-b236d690302f_ilovepdf_pages-to-jpg.zip.02f\Formulários - SEI - 0009927-43.2025.6.26.8000_page-000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63599" cy="7866345"/>
                    </a:xfrm>
                    <a:prstGeom prst="rect">
                      <a:avLst/>
                    </a:prstGeom>
                    <a:noFill/>
                    <a:ln>
                      <a:noFill/>
                    </a:ln>
                  </pic:spPr>
                </pic:pic>
              </a:graphicData>
            </a:graphic>
          </wp:inline>
        </w:drawing>
      </w:r>
    </w:p>
    <w:p w14:paraId="60034B18" w14:textId="77777777" w:rsidR="009B6425" w:rsidRDefault="009B6425" w:rsidP="009B6425">
      <w:pPr>
        <w:spacing w:before="0" w:after="160" w:line="278" w:lineRule="auto"/>
        <w:jc w:val="left"/>
      </w:pPr>
      <w:r w:rsidRPr="009B6425">
        <w:rPr>
          <w:rFonts w:ascii="Times New Roman" w:eastAsia="Times New Roman" w:hAnsi="Times New Roman" w:cs="Times New Roman"/>
          <w:noProof/>
          <w:kern w:val="0"/>
          <w:sz w:val="24"/>
          <w:lang w:eastAsia="pt-BR"/>
          <w14:ligatures w14:val="none"/>
        </w:rPr>
        <w:lastRenderedPageBreak/>
        <w:drawing>
          <wp:inline distT="0" distB="0" distL="0" distR="0" wp14:anchorId="6B3DE59F" wp14:editId="097473E5">
            <wp:extent cx="5955121" cy="8419382"/>
            <wp:effectExtent l="0" t="0" r="7620" b="1270"/>
            <wp:docPr id="7" name="Imagem 7" descr="D:\Usuarios\299600020159\AppData\Local\Temp\8683d197-2c32-45da-be82-366e5eacc9f5_ilovepdf_pages-to-jpg.zip.9f5\Formulários - SEI - 0009927-43.2025.6.26.8000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uarios\299600020159\AppData\Local\Temp\8683d197-2c32-45da-be82-366e5eacc9f5_ilovepdf_pages-to-jpg.zip.9f5\Formulários - SEI - 0009927-43.2025.6.26.8000_page-000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67902" cy="8437452"/>
                    </a:xfrm>
                    <a:prstGeom prst="rect">
                      <a:avLst/>
                    </a:prstGeom>
                    <a:noFill/>
                    <a:ln>
                      <a:noFill/>
                    </a:ln>
                  </pic:spPr>
                </pic:pic>
              </a:graphicData>
            </a:graphic>
          </wp:inline>
        </w:drawing>
      </w:r>
    </w:p>
    <w:p w14:paraId="2780C6AD" w14:textId="3CFE43B6" w:rsidR="009B6425" w:rsidRDefault="009B6425">
      <w:pPr>
        <w:spacing w:before="0" w:after="160" w:line="278" w:lineRule="auto"/>
        <w:jc w:val="left"/>
      </w:pPr>
      <w:r>
        <w:br w:type="page"/>
      </w:r>
      <w:r w:rsidRPr="009B6425">
        <w:rPr>
          <w:rFonts w:ascii="Times New Roman" w:eastAsia="Times New Roman" w:hAnsi="Times New Roman" w:cs="Times New Roman"/>
          <w:noProof/>
          <w:kern w:val="0"/>
          <w:sz w:val="24"/>
          <w:lang w:eastAsia="pt-BR"/>
          <w14:ligatures w14:val="none"/>
        </w:rPr>
        <w:lastRenderedPageBreak/>
        <w:drawing>
          <wp:inline distT="0" distB="0" distL="0" distR="0" wp14:anchorId="01787F94" wp14:editId="5B3A3513">
            <wp:extent cx="5600875" cy="7919049"/>
            <wp:effectExtent l="0" t="0" r="0" b="6350"/>
            <wp:docPr id="8" name="Imagem 8" descr="D:\Usuarios\299600020159\AppData\Local\Temp\e8fa0000-9725-44bb-968b-cf2e18fb8e02_ilovepdf_pages-to-jpg.zip.e02\Formulários - SEI - 0009927-43.2025.6.26.8000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uarios\299600020159\AppData\Local\Temp\e8fa0000-9725-44bb-968b-cf2e18fb8e02_ilovepdf_pages-to-jpg.zip.e02\Formulários - SEI - 0009927-43.2025.6.26.8000_page-0003.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05964" cy="7926245"/>
                    </a:xfrm>
                    <a:prstGeom prst="rect">
                      <a:avLst/>
                    </a:prstGeom>
                    <a:noFill/>
                    <a:ln>
                      <a:noFill/>
                    </a:ln>
                  </pic:spPr>
                </pic:pic>
              </a:graphicData>
            </a:graphic>
          </wp:inline>
        </w:drawing>
      </w:r>
    </w:p>
    <w:p w14:paraId="36E5B0C3" w14:textId="6882C8B6" w:rsidR="009B6425" w:rsidRDefault="009B6425">
      <w:pPr>
        <w:spacing w:before="0" w:after="160" w:line="278" w:lineRule="auto"/>
        <w:jc w:val="left"/>
      </w:pPr>
    </w:p>
    <w:p w14:paraId="5D3D7C90" w14:textId="7964B500" w:rsidR="00A13709" w:rsidRPr="009D4D6C" w:rsidRDefault="009B6425" w:rsidP="009B6425">
      <w:pPr>
        <w:spacing w:before="0" w:after="160" w:line="278" w:lineRule="auto"/>
        <w:jc w:val="left"/>
      </w:pPr>
      <w:r>
        <w:br w:type="page"/>
      </w:r>
    </w:p>
    <w:p w14:paraId="12A6609F" w14:textId="76823242" w:rsidR="00A56DB3" w:rsidRPr="00A56DB3" w:rsidRDefault="00A56DB3" w:rsidP="008F204C">
      <w:pPr>
        <w:pStyle w:val="SemEspaamento"/>
        <w:jc w:val="center"/>
        <w:rPr>
          <w:b/>
        </w:rPr>
      </w:pPr>
      <w:r w:rsidRPr="00A56DB3">
        <w:rPr>
          <w:b/>
        </w:rPr>
        <w:lastRenderedPageBreak/>
        <w:t xml:space="preserve">PREGÃO ELETRÔNICO </w:t>
      </w:r>
      <w:r w:rsidR="00E775C4">
        <w:rPr>
          <w:b/>
        </w:rPr>
        <w:t>DESPESA DE ELEIÇÃO Nº</w:t>
      </w:r>
      <w:r w:rsidRPr="00A56DB3">
        <w:rPr>
          <w:b/>
        </w:rPr>
        <w:t xml:space="preserve"> </w:t>
      </w:r>
      <w:r w:rsidR="00704DFD">
        <w:rPr>
          <w:b/>
        </w:rPr>
        <w:t>900</w:t>
      </w:r>
      <w:r w:rsidR="00424592">
        <w:rPr>
          <w:b/>
        </w:rPr>
        <w:t>52</w:t>
      </w:r>
      <w:bookmarkStart w:id="70" w:name="_GoBack"/>
      <w:bookmarkEnd w:id="70"/>
      <w:r w:rsidR="00704DFD">
        <w:rPr>
          <w:b/>
        </w:rPr>
        <w:t>/2026</w:t>
      </w:r>
    </w:p>
    <w:p w14:paraId="13D5637E" w14:textId="77777777" w:rsidR="00A56DB3" w:rsidRPr="001C6DB1" w:rsidRDefault="00A56DB3" w:rsidP="008F204C">
      <w:pPr>
        <w:pStyle w:val="TtuloAnexo"/>
      </w:pPr>
      <w:bookmarkStart w:id="71" w:name="Anexo_II"/>
      <w:r w:rsidRPr="00A56DB3">
        <w:t>ANEXO II</w:t>
      </w:r>
      <w:bookmarkEnd w:id="71"/>
    </w:p>
    <w:p w14:paraId="7C56A74C" w14:textId="77777777" w:rsidR="00A56DB3" w:rsidRPr="00A56DB3" w:rsidRDefault="00A56DB3" w:rsidP="008F204C">
      <w:pPr>
        <w:pStyle w:val="SemEspaamento"/>
        <w:jc w:val="center"/>
        <w:rPr>
          <w:rFonts w:eastAsia="Times New Roman" w:cs="Arial"/>
          <w:b/>
          <w:shd w:val="clear" w:color="auto" w:fill="FFFFFF"/>
        </w:rPr>
      </w:pPr>
      <w:r w:rsidRPr="00A56DB3">
        <w:rPr>
          <w:rFonts w:eastAsia="Times New Roman" w:cs="Arial"/>
          <w:b/>
          <w:shd w:val="clear" w:color="auto" w:fill="FFFFFF"/>
        </w:rPr>
        <w:t>MODELO DE PROPOSTA DEFINITIVA DE PREÇOS</w:t>
      </w:r>
    </w:p>
    <w:p w14:paraId="235CF63D" w14:textId="77777777" w:rsidR="00A56DB3" w:rsidRPr="00332FE7" w:rsidRDefault="00A56DB3" w:rsidP="008F204C">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center"/>
        <w:rPr>
          <w:rFonts w:eastAsia="Times New Roman" w:cs="Arial"/>
          <w:b/>
          <w:kern w:val="0"/>
          <w:szCs w:val="22"/>
          <w:shd w:val="clear" w:color="auto" w:fill="FFFFFF"/>
        </w:rPr>
      </w:pPr>
    </w:p>
    <w:tbl>
      <w:tblPr>
        <w:tblW w:w="5000" w:type="pct"/>
        <w:tblCellMar>
          <w:left w:w="0" w:type="dxa"/>
          <w:right w:w="0" w:type="dxa"/>
        </w:tblCellMar>
        <w:tblLook w:val="0000" w:firstRow="0" w:lastRow="0" w:firstColumn="0" w:lastColumn="0" w:noHBand="0" w:noVBand="0"/>
      </w:tblPr>
      <w:tblGrid>
        <w:gridCol w:w="2439"/>
        <w:gridCol w:w="1371"/>
        <w:gridCol w:w="2491"/>
        <w:gridCol w:w="2173"/>
      </w:tblGrid>
      <w:tr w:rsidR="00A56DB3" w:rsidRPr="00332FE7" w14:paraId="6480AD0B" w14:textId="77777777" w:rsidTr="00A56DB3">
        <w:trPr>
          <w:trHeight w:val="603"/>
        </w:trPr>
        <w:tc>
          <w:tcPr>
            <w:tcW w:w="5000" w:type="pct"/>
            <w:gridSpan w:val="4"/>
            <w:tcBorders>
              <w:top w:val="single" w:sz="12" w:space="0" w:color="000000"/>
              <w:left w:val="single" w:sz="12" w:space="0" w:color="000000"/>
              <w:right w:val="single" w:sz="12" w:space="0" w:color="000000"/>
            </w:tcBorders>
          </w:tcPr>
          <w:p w14:paraId="365EAFC1" w14:textId="77777777" w:rsidR="00624C4E" w:rsidRDefault="00624C4E" w:rsidP="00624C4E">
            <w:pPr>
              <w:ind w:right="57"/>
              <w:rPr>
                <w:shd w:val="clear" w:color="auto" w:fill="FFFFFF"/>
              </w:rPr>
            </w:pPr>
          </w:p>
          <w:p w14:paraId="20CFF1EC" w14:textId="43C9F8E8" w:rsidR="00A56DB3" w:rsidRPr="00332FE7" w:rsidRDefault="00A56DB3" w:rsidP="00624C4E">
            <w:pPr>
              <w:ind w:right="57"/>
              <w:rPr>
                <w:sz w:val="32"/>
              </w:rPr>
            </w:pPr>
            <w:r w:rsidRPr="00332FE7">
              <w:rPr>
                <w:shd w:val="clear" w:color="auto" w:fill="FFFFFF"/>
              </w:rPr>
              <w:t>PROPONENTE:.............................................................................................</w:t>
            </w:r>
            <w:r>
              <w:rPr>
                <w:shd w:val="clear" w:color="auto" w:fill="FFFFFF"/>
              </w:rPr>
              <w:t>.................</w:t>
            </w:r>
          </w:p>
        </w:tc>
      </w:tr>
      <w:tr w:rsidR="00A56DB3" w:rsidRPr="00332FE7" w14:paraId="165E89A0" w14:textId="77777777" w:rsidTr="00A56DB3">
        <w:trPr>
          <w:trHeight w:val="429"/>
        </w:trPr>
        <w:tc>
          <w:tcPr>
            <w:tcW w:w="5000" w:type="pct"/>
            <w:gridSpan w:val="4"/>
            <w:tcBorders>
              <w:left w:val="single" w:sz="12" w:space="0" w:color="000000"/>
              <w:right w:val="single" w:sz="12" w:space="0" w:color="000000"/>
            </w:tcBorders>
          </w:tcPr>
          <w:p w14:paraId="377B75AF" w14:textId="74AF6825" w:rsidR="00A56DB3" w:rsidRPr="00332FE7" w:rsidRDefault="00A56DB3" w:rsidP="00E46FDC">
            <w:pPr>
              <w:ind w:left="57" w:right="57"/>
              <w:rPr>
                <w:sz w:val="32"/>
              </w:rPr>
            </w:pPr>
            <w:r w:rsidRPr="00332FE7">
              <w:rPr>
                <w:shd w:val="clear" w:color="auto" w:fill="FFFFFF"/>
              </w:rPr>
              <w:t>ENDEREÇO:.........................................................................</w:t>
            </w:r>
            <w:r>
              <w:rPr>
                <w:shd w:val="clear" w:color="auto" w:fill="FFFFFF"/>
              </w:rPr>
              <w:t>.....................</w:t>
            </w:r>
            <w:r w:rsidRPr="00332FE7">
              <w:rPr>
                <w:shd w:val="clear" w:color="auto" w:fill="FFFFFF"/>
              </w:rPr>
              <w:t>.</w:t>
            </w:r>
            <w:r>
              <w:rPr>
                <w:shd w:val="clear" w:color="auto" w:fill="FFFFFF"/>
              </w:rPr>
              <w:t>N.º..............</w:t>
            </w:r>
          </w:p>
        </w:tc>
      </w:tr>
      <w:tr w:rsidR="00A56DB3" w:rsidRPr="00332FE7" w14:paraId="7F23C5D7" w14:textId="77777777" w:rsidTr="00A56DB3">
        <w:trPr>
          <w:trHeight w:val="452"/>
        </w:trPr>
        <w:tc>
          <w:tcPr>
            <w:tcW w:w="5000" w:type="pct"/>
            <w:gridSpan w:val="4"/>
            <w:tcBorders>
              <w:left w:val="single" w:sz="12" w:space="0" w:color="000000"/>
              <w:right w:val="single" w:sz="12" w:space="0" w:color="000000"/>
            </w:tcBorders>
          </w:tcPr>
          <w:p w14:paraId="43D28ACD" w14:textId="77777777" w:rsidR="00A56DB3" w:rsidRPr="00332FE7" w:rsidRDefault="00A56DB3" w:rsidP="00E46FDC">
            <w:pPr>
              <w:ind w:left="57" w:right="57"/>
              <w:rPr>
                <w:sz w:val="32"/>
              </w:rPr>
            </w:pPr>
            <w:r w:rsidRPr="00332FE7">
              <w:rPr>
                <w:shd w:val="clear" w:color="auto" w:fill="FFFFFF"/>
              </w:rPr>
              <w:t>BAIRRO:..............................................CIDADE............................</w:t>
            </w:r>
            <w:r>
              <w:rPr>
                <w:shd w:val="clear" w:color="auto" w:fill="FFFFFF"/>
              </w:rPr>
              <w:t>................</w:t>
            </w:r>
            <w:r w:rsidRPr="00332FE7">
              <w:rPr>
                <w:shd w:val="clear" w:color="auto" w:fill="FFFFFF"/>
              </w:rPr>
              <w:t>UF.............</w:t>
            </w:r>
          </w:p>
        </w:tc>
      </w:tr>
      <w:tr w:rsidR="00A56DB3" w:rsidRPr="00332FE7" w14:paraId="6908FA19" w14:textId="77777777" w:rsidTr="00A56DB3">
        <w:trPr>
          <w:trHeight w:val="360"/>
        </w:trPr>
        <w:tc>
          <w:tcPr>
            <w:tcW w:w="5000" w:type="pct"/>
            <w:gridSpan w:val="4"/>
            <w:tcBorders>
              <w:left w:val="single" w:sz="12" w:space="0" w:color="000000"/>
              <w:right w:val="single" w:sz="12" w:space="0" w:color="000000"/>
            </w:tcBorders>
          </w:tcPr>
          <w:p w14:paraId="1A69D47A" w14:textId="3F24B834" w:rsidR="00A56DB3" w:rsidRPr="00332FE7" w:rsidRDefault="00A56DB3" w:rsidP="00E46FDC">
            <w:pPr>
              <w:ind w:left="57" w:right="57"/>
              <w:rPr>
                <w:sz w:val="32"/>
              </w:rPr>
            </w:pPr>
            <w:r w:rsidRPr="00332FE7">
              <w:rPr>
                <w:shd w:val="clear" w:color="auto" w:fill="FFFFFF"/>
              </w:rPr>
              <w:t>FONE:...........................</w:t>
            </w:r>
            <w:r>
              <w:rPr>
                <w:shd w:val="clear" w:color="auto" w:fill="FFFFFF"/>
              </w:rPr>
              <w:t>.........................EMAIL</w:t>
            </w:r>
            <w:r w:rsidRPr="00332FE7">
              <w:rPr>
                <w:shd w:val="clear" w:color="auto" w:fill="FFFFFF"/>
              </w:rPr>
              <w:t>..........................................</w:t>
            </w:r>
            <w:r>
              <w:rPr>
                <w:shd w:val="clear" w:color="auto" w:fill="FFFFFF"/>
              </w:rPr>
              <w:t>....................</w:t>
            </w:r>
          </w:p>
        </w:tc>
      </w:tr>
      <w:tr w:rsidR="00A56DB3" w:rsidRPr="00332FE7" w14:paraId="60D6B7F9" w14:textId="77777777" w:rsidTr="00A56DB3">
        <w:trPr>
          <w:trHeight w:val="2370"/>
        </w:trPr>
        <w:tc>
          <w:tcPr>
            <w:tcW w:w="5000" w:type="pct"/>
            <w:gridSpan w:val="4"/>
            <w:tcBorders>
              <w:left w:val="single" w:sz="12" w:space="0" w:color="000000"/>
              <w:right w:val="single" w:sz="12" w:space="0" w:color="000000"/>
            </w:tcBorders>
          </w:tcPr>
          <w:p w14:paraId="186F909D" w14:textId="3E451579" w:rsidR="00A56DB3" w:rsidRPr="00332FE7" w:rsidRDefault="00A56DB3" w:rsidP="00E46FDC">
            <w:pPr>
              <w:ind w:left="57" w:right="57"/>
              <w:rPr>
                <w:shd w:val="clear" w:color="auto" w:fill="FFFFFF"/>
              </w:rPr>
            </w:pPr>
            <w:proofErr w:type="gramStart"/>
            <w:r w:rsidRPr="00332FE7">
              <w:rPr>
                <w:shd w:val="clear" w:color="auto" w:fill="FFFFFF"/>
              </w:rPr>
              <w:t>CEP:......................................................</w:t>
            </w:r>
            <w:proofErr w:type="gramEnd"/>
            <w:r w:rsidRPr="00332FE7">
              <w:rPr>
                <w:shd w:val="clear" w:color="auto" w:fill="FFFFFF"/>
              </w:rPr>
              <w:t>C.N.P.J...........................................</w:t>
            </w:r>
            <w:r>
              <w:rPr>
                <w:shd w:val="clear" w:color="auto" w:fill="FFFFFF"/>
              </w:rPr>
              <w:t>..................</w:t>
            </w:r>
          </w:p>
          <w:p w14:paraId="0B0B905C" w14:textId="77777777" w:rsidR="00A56DB3" w:rsidRPr="00332FE7" w:rsidRDefault="00A56DB3" w:rsidP="00E46FDC">
            <w:pPr>
              <w:ind w:left="57" w:right="57"/>
              <w:rPr>
                <w:shd w:val="clear" w:color="auto" w:fill="FFFFFF"/>
              </w:rPr>
            </w:pPr>
            <w:r w:rsidRPr="00332FE7">
              <w:rPr>
                <w:shd w:val="clear" w:color="auto" w:fill="FFFFFF"/>
              </w:rPr>
              <w:t xml:space="preserve">PREPOSTO QUE REPRESENTARÁ A </w:t>
            </w:r>
            <w:r w:rsidR="004F2FD9">
              <w:rPr>
                <w:shd w:val="clear" w:color="auto" w:fill="FFFFFF"/>
              </w:rPr>
              <w:t>CONTRATADA</w:t>
            </w:r>
            <w:r w:rsidRPr="00332FE7">
              <w:rPr>
                <w:shd w:val="clear" w:color="auto" w:fill="FFFFFF"/>
              </w:rPr>
              <w:t xml:space="preserve"> DURANTE A VIGÊNCIA DO AJUSTE: </w:t>
            </w:r>
          </w:p>
          <w:p w14:paraId="55ADCB2C" w14:textId="432F0BD4" w:rsidR="00A56DB3" w:rsidRPr="00332FE7" w:rsidRDefault="00A56DB3" w:rsidP="00E46FDC">
            <w:pPr>
              <w:ind w:left="57" w:right="57"/>
              <w:rPr>
                <w:shd w:val="clear" w:color="auto" w:fill="FFFFFF"/>
              </w:rPr>
            </w:pPr>
            <w:proofErr w:type="gramStart"/>
            <w:r>
              <w:rPr>
                <w:shd w:val="clear" w:color="auto" w:fill="FFFFFF"/>
              </w:rPr>
              <w:t>NOME:</w:t>
            </w:r>
            <w:r w:rsidRPr="00332FE7">
              <w:rPr>
                <w:shd w:val="clear" w:color="auto" w:fill="FFFFFF"/>
              </w:rPr>
              <w:t>...................................................................................................</w:t>
            </w:r>
            <w:r>
              <w:rPr>
                <w:shd w:val="clear" w:color="auto" w:fill="FFFFFF"/>
              </w:rPr>
              <w:t>........................</w:t>
            </w:r>
            <w:proofErr w:type="gramEnd"/>
          </w:p>
          <w:p w14:paraId="07584834" w14:textId="3F88DFCD" w:rsidR="00A56DB3" w:rsidRPr="00332FE7" w:rsidRDefault="00A56DB3" w:rsidP="00E46FDC">
            <w:pPr>
              <w:ind w:left="57" w:right="57"/>
              <w:rPr>
                <w:sz w:val="32"/>
              </w:rPr>
            </w:pPr>
            <w:r w:rsidRPr="00332FE7">
              <w:rPr>
                <w:shd w:val="clear" w:color="auto" w:fill="FFFFFF"/>
              </w:rPr>
              <w:t>C.P.F.........................................................................</w:t>
            </w:r>
            <w:r w:rsidR="002A4A67">
              <w:rPr>
                <w:shd w:val="clear" w:color="auto" w:fill="FFFFFF"/>
              </w:rPr>
              <w:t>...............................................</w:t>
            </w:r>
            <w:r w:rsidRPr="00332FE7">
              <w:rPr>
                <w:shd w:val="clear" w:color="auto" w:fill="FFFFFF"/>
              </w:rPr>
              <w:t>.......</w:t>
            </w:r>
          </w:p>
        </w:tc>
      </w:tr>
      <w:tr w:rsidR="00A56DB3" w:rsidRPr="00332FE7" w14:paraId="5ADDCB8A" w14:textId="77777777" w:rsidTr="00A56DB3">
        <w:trPr>
          <w:trHeight w:val="613"/>
        </w:trPr>
        <w:tc>
          <w:tcPr>
            <w:tcW w:w="1439" w:type="pct"/>
            <w:tcBorders>
              <w:left w:val="single" w:sz="12" w:space="0" w:color="000000"/>
              <w:bottom w:val="single" w:sz="12" w:space="0" w:color="000000"/>
            </w:tcBorders>
          </w:tcPr>
          <w:p w14:paraId="285CB76E" w14:textId="77777777" w:rsidR="00A56DB3" w:rsidRPr="00332FE7" w:rsidRDefault="00A56DB3" w:rsidP="00E46FDC">
            <w:pPr>
              <w:ind w:left="57" w:right="57"/>
              <w:rPr>
                <w:strike/>
                <w:shd w:val="clear" w:color="auto" w:fill="FFFFFF"/>
              </w:rPr>
            </w:pPr>
            <w:r w:rsidRPr="00332FE7">
              <w:rPr>
                <w:shd w:val="clear" w:color="auto" w:fill="FFFFFF"/>
              </w:rPr>
              <w:t>INSTITUIÇÃO FINANCEIRA</w:t>
            </w:r>
          </w:p>
        </w:tc>
        <w:tc>
          <w:tcPr>
            <w:tcW w:w="809" w:type="pct"/>
            <w:tcBorders>
              <w:left w:val="single" w:sz="12" w:space="0" w:color="000000"/>
              <w:bottom w:val="single" w:sz="12" w:space="0" w:color="000000"/>
            </w:tcBorders>
          </w:tcPr>
          <w:p w14:paraId="07F5C6FD" w14:textId="77777777" w:rsidR="00A56DB3" w:rsidRPr="00332FE7" w:rsidRDefault="00A56DB3" w:rsidP="00E46FDC">
            <w:pPr>
              <w:ind w:left="57" w:right="57"/>
              <w:rPr>
                <w:shd w:val="clear" w:color="auto" w:fill="FFFFFF"/>
              </w:rPr>
            </w:pPr>
            <w:r w:rsidRPr="00332FE7">
              <w:rPr>
                <w:shd w:val="clear" w:color="auto" w:fill="FFFFFF"/>
              </w:rPr>
              <w:t>AGÊNCIA</w:t>
            </w:r>
          </w:p>
        </w:tc>
        <w:tc>
          <w:tcPr>
            <w:tcW w:w="1470" w:type="pct"/>
            <w:tcBorders>
              <w:left w:val="single" w:sz="12" w:space="0" w:color="000000"/>
              <w:bottom w:val="single" w:sz="12" w:space="0" w:color="000000"/>
            </w:tcBorders>
          </w:tcPr>
          <w:p w14:paraId="7ADF8B15" w14:textId="326D3B3B" w:rsidR="00A56DB3" w:rsidRPr="00624C4E" w:rsidRDefault="00A56DB3" w:rsidP="00624C4E">
            <w:r w:rsidRPr="00624C4E">
              <w:t>PRAÇA</w:t>
            </w:r>
            <w:r w:rsidR="00624C4E">
              <w:t xml:space="preserve"> </w:t>
            </w:r>
            <w:r w:rsidRPr="00624C4E">
              <w:t>DE PAGAMENTO</w:t>
            </w:r>
          </w:p>
        </w:tc>
        <w:tc>
          <w:tcPr>
            <w:tcW w:w="1283" w:type="pct"/>
            <w:tcBorders>
              <w:left w:val="single" w:sz="12" w:space="0" w:color="000000"/>
              <w:bottom w:val="single" w:sz="12" w:space="0" w:color="000000"/>
              <w:right w:val="single" w:sz="12" w:space="0" w:color="000000"/>
            </w:tcBorders>
          </w:tcPr>
          <w:p w14:paraId="6CE7A727" w14:textId="77777777" w:rsidR="00A56DB3" w:rsidRPr="00332FE7" w:rsidRDefault="00A56DB3" w:rsidP="00E46FDC">
            <w:pPr>
              <w:ind w:left="57" w:right="57"/>
              <w:rPr>
                <w:shd w:val="clear" w:color="auto" w:fill="FFFFFF"/>
              </w:rPr>
            </w:pPr>
            <w:r w:rsidRPr="00332FE7">
              <w:rPr>
                <w:shd w:val="clear" w:color="auto" w:fill="FFFFFF"/>
              </w:rPr>
              <w:t>CONTA CORRENTE</w:t>
            </w:r>
          </w:p>
          <w:p w14:paraId="0E046D32" w14:textId="77777777" w:rsidR="00A56DB3" w:rsidRPr="00332FE7" w:rsidRDefault="00A56DB3" w:rsidP="00E46FDC">
            <w:pPr>
              <w:ind w:left="57" w:right="57"/>
              <w:rPr>
                <w:shd w:val="clear" w:color="auto" w:fill="FFFFFF"/>
              </w:rPr>
            </w:pPr>
          </w:p>
        </w:tc>
      </w:tr>
    </w:tbl>
    <w:p w14:paraId="7C3CB253" w14:textId="4F343185" w:rsidR="00A56DB3" w:rsidRDefault="00A56DB3" w:rsidP="00305BA6">
      <w:pPr>
        <w:spacing w:line="200" w:lineRule="atLeast"/>
        <w:rPr>
          <w:rFonts w:eastAsia="Times New Roman" w:cs="Arial"/>
          <w:b/>
          <w:kern w:val="0"/>
          <w:szCs w:val="20"/>
          <w:u w:val="single"/>
        </w:rPr>
      </w:pPr>
    </w:p>
    <w:p w14:paraId="61F8D304" w14:textId="0EAFF7C6" w:rsidR="00A56DB3" w:rsidRPr="00624C4E" w:rsidRDefault="00A56DB3" w:rsidP="00624C4E">
      <w:pPr>
        <w:spacing w:line="200" w:lineRule="atLeast"/>
        <w:rPr>
          <w:rFonts w:eastAsia="Times New Roman" w:cs="Arial"/>
          <w:kern w:val="0"/>
          <w:szCs w:val="20"/>
        </w:rPr>
      </w:pPr>
      <w:r w:rsidRPr="00332FE7">
        <w:rPr>
          <w:rFonts w:eastAsia="Times New Roman" w:cs="Arial"/>
          <w:b/>
          <w:kern w:val="0"/>
          <w:szCs w:val="20"/>
          <w:u w:val="single"/>
        </w:rPr>
        <w:t>Observações</w:t>
      </w:r>
      <w:r w:rsidRPr="00332FE7">
        <w:rPr>
          <w:rFonts w:eastAsia="Times New Roman" w:cs="Arial"/>
          <w:b/>
          <w:kern w:val="0"/>
          <w:szCs w:val="20"/>
        </w:rPr>
        <w:t xml:space="preserve">: </w:t>
      </w:r>
    </w:p>
    <w:p w14:paraId="21C421B6" w14:textId="77777777" w:rsidR="00A56DB3" w:rsidRPr="009B79AC" w:rsidRDefault="00A56DB3" w:rsidP="00305BA6">
      <w:pPr>
        <w:pStyle w:val="Observao"/>
        <w:rPr>
          <w:rFonts w:cstheme="minorBidi"/>
          <w:szCs w:val="24"/>
        </w:rPr>
      </w:pPr>
      <w:r w:rsidRPr="00332FE7">
        <w:rPr>
          <w:rFonts w:eastAsia="Times New Roman"/>
          <w:b/>
          <w:kern w:val="0"/>
        </w:rPr>
        <w:t xml:space="preserve">1) </w:t>
      </w:r>
      <w:proofErr w:type="gramStart"/>
      <w:r w:rsidRPr="007E6068">
        <w:t>O(</w:t>
      </w:r>
      <w:proofErr w:type="gramEnd"/>
      <w:r w:rsidRPr="007E6068">
        <w:t>s) preço(s) proposto(s) deverá(</w:t>
      </w:r>
      <w:proofErr w:type="spellStart"/>
      <w:r w:rsidRPr="007E6068">
        <w:t>ão</w:t>
      </w:r>
      <w:proofErr w:type="spellEnd"/>
      <w:r w:rsidRPr="007E6068">
        <w:t>) ser final(</w:t>
      </w:r>
      <w:proofErr w:type="spellStart"/>
      <w:r w:rsidRPr="007E6068">
        <w:t>is</w:t>
      </w:r>
      <w:proofErr w:type="spellEnd"/>
      <w:r w:rsidRPr="007E6068">
        <w:t xml:space="preserve">), acrescido(s) de todas as despesas (tributos, frete e outras de quaisquer naturezas incidentes direta e indiretamente sobre </w:t>
      </w:r>
      <w:r w:rsidR="00CF69FB">
        <w:t xml:space="preserve"> o </w:t>
      </w:r>
      <w:r w:rsidRPr="007E6068">
        <w:t xml:space="preserve">fornecimento do(s) produto(s), deduzidos eventuais descontos) e </w:t>
      </w:r>
      <w:r w:rsidRPr="007E6068">
        <w:rPr>
          <w:b/>
          <w:u w:val="single"/>
        </w:rPr>
        <w:t>conter somente duas casas decimais</w:t>
      </w:r>
      <w:r w:rsidRPr="007E6068">
        <w:t>, não sendo admitido valores simbólicos, irrisórios ou iguais a zero, o que enseja a desclassificação.</w:t>
      </w:r>
      <w:r>
        <w:t xml:space="preserve"> </w:t>
      </w:r>
    </w:p>
    <w:p w14:paraId="7C4E141C" w14:textId="77777777" w:rsidR="00A56DB3" w:rsidRPr="009B79AC" w:rsidRDefault="00A56DB3" w:rsidP="00305BA6">
      <w:pPr>
        <w:pStyle w:val="Observao"/>
      </w:pPr>
      <w:r w:rsidRPr="00332FE7">
        <w:rPr>
          <w:b/>
        </w:rPr>
        <w:t xml:space="preserve">2) </w:t>
      </w:r>
      <w:r w:rsidRPr="00332FE7">
        <w:t>Pagamento exclusivamente por ordem bancária.</w:t>
      </w:r>
    </w:p>
    <w:p w14:paraId="5A6683EF" w14:textId="3536A332" w:rsidR="00A56DB3" w:rsidRPr="00704DFD" w:rsidRDefault="00A56DB3" w:rsidP="00305BA6">
      <w:pPr>
        <w:pStyle w:val="Observao"/>
      </w:pPr>
      <w:r w:rsidRPr="00332FE7">
        <w:rPr>
          <w:b/>
          <w:kern w:val="3"/>
        </w:rPr>
        <w:t>3) Loca</w:t>
      </w:r>
      <w:r w:rsidR="00255B37">
        <w:rPr>
          <w:b/>
          <w:kern w:val="3"/>
        </w:rPr>
        <w:t xml:space="preserve">l de entrega para o TRE-SP: </w:t>
      </w:r>
      <w:r w:rsidR="00704DFD" w:rsidRPr="00333792">
        <w:rPr>
          <w:iCs/>
          <w:color w:val="000000"/>
        </w:rPr>
        <w:t xml:space="preserve">Seção de Patrimônio e Almoxarifado do TRE/SP, localizado na Alameda </w:t>
      </w:r>
      <w:proofErr w:type="spellStart"/>
      <w:r w:rsidR="00704DFD" w:rsidRPr="00333792">
        <w:rPr>
          <w:iCs/>
          <w:color w:val="000000"/>
        </w:rPr>
        <w:t>Nothmann</w:t>
      </w:r>
      <w:proofErr w:type="spellEnd"/>
      <w:r w:rsidR="00704DFD" w:rsidRPr="00333792">
        <w:rPr>
          <w:iCs/>
          <w:color w:val="000000"/>
        </w:rPr>
        <w:t>, 1146 – Santa Cecília / São Paulo – SP - CEP: 01216-001, de 2ª a 6ª feira, das 9h às 18.</w:t>
      </w:r>
    </w:p>
    <w:p w14:paraId="29E05B24" w14:textId="77777777" w:rsidR="00A56DB3" w:rsidRDefault="00A56DB3" w:rsidP="00305BA6">
      <w:pPr>
        <w:pStyle w:val="Observao"/>
      </w:pPr>
      <w:r w:rsidRPr="009B79AC">
        <w:rPr>
          <w:b/>
        </w:rPr>
        <w:t>3.1)</w:t>
      </w:r>
      <w:r w:rsidRPr="009B79AC">
        <w:t xml:space="preserve"> Para otimização dos trabalhos de recebimento e maior agilidade no atendimento aos fornecedores, solicita-se que as entregas sejam agendadas pelo e-mail</w:t>
      </w:r>
      <w:r w:rsidRPr="00161919">
        <w:t xml:space="preserve"> </w:t>
      </w:r>
      <w:hyperlink r:id="rId64" w:history="1">
        <w:r w:rsidRPr="00676CD0">
          <w:rPr>
            <w:rStyle w:val="Hyperlink"/>
          </w:rPr>
          <w:t>recebimento@tre-sp.jus.br</w:t>
        </w:r>
      </w:hyperlink>
      <w:r>
        <w:t xml:space="preserve"> </w:t>
      </w:r>
    </w:p>
    <w:p w14:paraId="1F153C76" w14:textId="11FEF31C" w:rsidR="00255B37" w:rsidRDefault="00160D3A" w:rsidP="00305BA6">
      <w:pPr>
        <w:pStyle w:val="Observao"/>
      </w:pPr>
      <w:r>
        <w:rPr>
          <w:b/>
        </w:rPr>
        <w:t>4) Locais</w:t>
      </w:r>
      <w:r w:rsidR="00255B37" w:rsidRPr="00255B37">
        <w:rPr>
          <w:b/>
        </w:rPr>
        <w:t xml:space="preserve"> de entrega</w:t>
      </w:r>
      <w:r>
        <w:rPr>
          <w:b/>
        </w:rPr>
        <w:t>s</w:t>
      </w:r>
      <w:r w:rsidR="00255B37" w:rsidRPr="00255B37">
        <w:rPr>
          <w:b/>
        </w:rPr>
        <w:t xml:space="preserve"> para os demais Órgãos Contratantes:</w:t>
      </w:r>
      <w:r w:rsidR="00255B37">
        <w:rPr>
          <w:b/>
        </w:rPr>
        <w:t xml:space="preserve"> </w:t>
      </w:r>
      <w:r w:rsidR="00255B37">
        <w:t>conforme item 1.2 do Anexo I (Termo de Referência) do Edital.</w:t>
      </w:r>
    </w:p>
    <w:p w14:paraId="4CD3D061" w14:textId="155D43DD" w:rsidR="0042756D" w:rsidRPr="0042756D" w:rsidRDefault="0042756D" w:rsidP="00305BA6">
      <w:pPr>
        <w:pStyle w:val="Observao"/>
        <w:rPr>
          <w:b/>
        </w:rPr>
      </w:pPr>
      <w:r w:rsidRPr="0042756D">
        <w:rPr>
          <w:b/>
        </w:rPr>
        <w:lastRenderedPageBreak/>
        <w:t>GRUPO ÚNICO</w:t>
      </w:r>
    </w:p>
    <w:tbl>
      <w:tblPr>
        <w:tblW w:w="50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646"/>
        <w:gridCol w:w="1697"/>
        <w:gridCol w:w="897"/>
        <w:gridCol w:w="976"/>
        <w:gridCol w:w="1037"/>
        <w:gridCol w:w="1416"/>
        <w:gridCol w:w="1181"/>
        <w:gridCol w:w="1086"/>
        <w:gridCol w:w="857"/>
      </w:tblGrid>
      <w:tr w:rsidR="00C946AD" w:rsidRPr="00C946AD" w14:paraId="006E7332" w14:textId="77777777" w:rsidTr="00CC690C">
        <w:tc>
          <w:tcPr>
            <w:tcW w:w="334" w:type="pct"/>
            <w:shd w:val="clear" w:color="auto" w:fill="FFFFFF"/>
            <w:tcMar>
              <w:top w:w="0" w:type="dxa"/>
              <w:left w:w="108" w:type="dxa"/>
              <w:bottom w:w="0" w:type="dxa"/>
              <w:right w:w="108" w:type="dxa"/>
            </w:tcMar>
            <w:vAlign w:val="center"/>
            <w:hideMark/>
          </w:tcPr>
          <w:p w14:paraId="7C9129B4" w14:textId="77777777" w:rsidR="00C946AD" w:rsidRPr="00C946AD" w:rsidRDefault="00C946AD" w:rsidP="00816992">
            <w:pPr>
              <w:spacing w:before="0" w:after="0" w:line="240" w:lineRule="auto"/>
              <w:rPr>
                <w:rFonts w:eastAsia="Times New Roman" w:cs="Arial"/>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ITEM</w:t>
            </w:r>
          </w:p>
        </w:tc>
        <w:tc>
          <w:tcPr>
            <w:tcW w:w="844" w:type="pct"/>
            <w:shd w:val="clear" w:color="auto" w:fill="FFFFFF"/>
            <w:tcMar>
              <w:top w:w="0" w:type="dxa"/>
              <w:left w:w="108" w:type="dxa"/>
              <w:bottom w:w="0" w:type="dxa"/>
              <w:right w:w="108" w:type="dxa"/>
            </w:tcMar>
            <w:vAlign w:val="center"/>
            <w:hideMark/>
          </w:tcPr>
          <w:p w14:paraId="67F9D48D" w14:textId="77777777" w:rsidR="00C946AD" w:rsidRPr="00C946AD" w:rsidRDefault="00C946AD" w:rsidP="00816992">
            <w:pPr>
              <w:spacing w:before="0" w:after="0" w:line="240" w:lineRule="auto"/>
              <w:rPr>
                <w:rFonts w:eastAsia="Times New Roman" w:cs="Arial"/>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ESPECIFICAÇÃO</w:t>
            </w:r>
          </w:p>
        </w:tc>
        <w:tc>
          <w:tcPr>
            <w:tcW w:w="455" w:type="pct"/>
            <w:shd w:val="clear" w:color="auto" w:fill="FFFFFF"/>
            <w:tcMar>
              <w:top w:w="0" w:type="dxa"/>
              <w:left w:w="108" w:type="dxa"/>
              <w:bottom w:w="0" w:type="dxa"/>
              <w:right w:w="108" w:type="dxa"/>
            </w:tcMar>
            <w:vAlign w:val="center"/>
            <w:hideMark/>
          </w:tcPr>
          <w:p w14:paraId="765C104B" w14:textId="77777777" w:rsidR="00C946AD" w:rsidRPr="00C946AD" w:rsidRDefault="00C946AD" w:rsidP="00816992">
            <w:pPr>
              <w:rPr>
                <w:b/>
                <w:sz w:val="18"/>
                <w:szCs w:val="18"/>
              </w:rPr>
            </w:pPr>
            <w:r w:rsidRPr="00C946AD">
              <w:rPr>
                <w:b/>
                <w:sz w:val="18"/>
                <w:szCs w:val="18"/>
              </w:rPr>
              <w:t>ÓRGÃO</w:t>
            </w:r>
          </w:p>
        </w:tc>
        <w:tc>
          <w:tcPr>
            <w:tcW w:w="494" w:type="pct"/>
            <w:shd w:val="clear" w:color="auto" w:fill="FFFFFF"/>
            <w:tcMar>
              <w:top w:w="0" w:type="dxa"/>
              <w:left w:w="108" w:type="dxa"/>
              <w:bottom w:w="0" w:type="dxa"/>
              <w:right w:w="108" w:type="dxa"/>
            </w:tcMar>
            <w:vAlign w:val="center"/>
            <w:hideMark/>
          </w:tcPr>
          <w:p w14:paraId="44E9FCBD" w14:textId="77777777" w:rsidR="00C946AD" w:rsidRPr="00C946AD" w:rsidRDefault="00C946AD" w:rsidP="00816992">
            <w:pPr>
              <w:spacing w:before="0" w:after="0" w:line="240" w:lineRule="auto"/>
              <w:rPr>
                <w:rFonts w:eastAsia="Times New Roman" w:cs="Arial"/>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CATMAT</w:t>
            </w:r>
          </w:p>
        </w:tc>
        <w:tc>
          <w:tcPr>
            <w:tcW w:w="524" w:type="pct"/>
            <w:shd w:val="clear" w:color="auto" w:fill="FFFFFF"/>
            <w:tcMar>
              <w:top w:w="0" w:type="dxa"/>
              <w:left w:w="108" w:type="dxa"/>
              <w:bottom w:w="0" w:type="dxa"/>
              <w:right w:w="108" w:type="dxa"/>
            </w:tcMar>
            <w:vAlign w:val="center"/>
            <w:hideMark/>
          </w:tcPr>
          <w:p w14:paraId="5F91C34A" w14:textId="77777777" w:rsidR="00C946AD" w:rsidRPr="00C946AD" w:rsidRDefault="00C946AD" w:rsidP="00816992">
            <w:pPr>
              <w:spacing w:before="0" w:after="0" w:line="240" w:lineRule="auto"/>
              <w:rPr>
                <w:rFonts w:eastAsia="Times New Roman" w:cs="Arial"/>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UNIDADE</w:t>
            </w:r>
          </w:p>
        </w:tc>
        <w:tc>
          <w:tcPr>
            <w:tcW w:w="707" w:type="pct"/>
            <w:shd w:val="clear" w:color="auto" w:fill="FFFFFF"/>
            <w:tcMar>
              <w:top w:w="0" w:type="dxa"/>
              <w:left w:w="108" w:type="dxa"/>
              <w:bottom w:w="0" w:type="dxa"/>
              <w:right w:w="108" w:type="dxa"/>
            </w:tcMar>
            <w:vAlign w:val="center"/>
            <w:hideMark/>
          </w:tcPr>
          <w:p w14:paraId="75FDC58C" w14:textId="2F88D516" w:rsidR="00C946AD" w:rsidRPr="00C946AD" w:rsidRDefault="00C946AD" w:rsidP="00816992">
            <w:pPr>
              <w:spacing w:before="0" w:after="0" w:line="240" w:lineRule="auto"/>
              <w:rPr>
                <w:rFonts w:eastAsia="Times New Roman" w:cs="Arial"/>
                <w:color w:val="222222"/>
                <w:kern w:val="0"/>
                <w:sz w:val="18"/>
                <w:szCs w:val="18"/>
                <w:lang w:eastAsia="pt-BR"/>
                <w14:ligatures w14:val="none"/>
              </w:rPr>
            </w:pPr>
            <w:r>
              <w:rPr>
                <w:rFonts w:eastAsia="Times New Roman" w:cs="Arial"/>
                <w:b/>
                <w:bCs/>
                <w:color w:val="222222"/>
                <w:kern w:val="0"/>
                <w:sz w:val="18"/>
                <w:szCs w:val="18"/>
                <w:lang w:eastAsia="pt-BR"/>
                <w14:ligatures w14:val="none"/>
              </w:rPr>
              <w:t>QUANTIDADE</w:t>
            </w:r>
          </w:p>
        </w:tc>
        <w:tc>
          <w:tcPr>
            <w:tcW w:w="574" w:type="pct"/>
            <w:shd w:val="clear" w:color="auto" w:fill="FFFFFF"/>
          </w:tcPr>
          <w:p w14:paraId="34A529A8" w14:textId="77777777" w:rsidR="00C946AD" w:rsidRPr="00C946AD" w:rsidRDefault="00C946AD" w:rsidP="00816992">
            <w:pPr>
              <w:spacing w:before="0" w:after="0" w:line="240" w:lineRule="auto"/>
              <w:rPr>
                <w:rFonts w:eastAsia="Times New Roman" w:cs="Arial"/>
                <w:b/>
                <w:bCs/>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MARCA/</w:t>
            </w:r>
          </w:p>
          <w:p w14:paraId="4589E202" w14:textId="77777777" w:rsidR="00C946AD" w:rsidRPr="00C946AD" w:rsidRDefault="00C946AD" w:rsidP="00816992">
            <w:pPr>
              <w:spacing w:before="0" w:after="0" w:line="240" w:lineRule="auto"/>
              <w:rPr>
                <w:rFonts w:eastAsia="Times New Roman" w:cs="Arial"/>
                <w:b/>
                <w:bCs/>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MODELO/</w:t>
            </w:r>
          </w:p>
          <w:p w14:paraId="33E0A741" w14:textId="333BE4FE" w:rsidR="00C946AD" w:rsidRPr="00C946AD" w:rsidRDefault="00C946AD" w:rsidP="00816992">
            <w:pPr>
              <w:spacing w:before="0" w:after="0" w:line="240" w:lineRule="auto"/>
              <w:rPr>
                <w:rFonts w:eastAsia="Times New Roman" w:cs="Arial"/>
                <w:b/>
                <w:bCs/>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REFERÊNCIA</w:t>
            </w:r>
          </w:p>
        </w:tc>
        <w:tc>
          <w:tcPr>
            <w:tcW w:w="547" w:type="pct"/>
            <w:shd w:val="clear" w:color="auto" w:fill="FFFFFF"/>
            <w:tcMar>
              <w:top w:w="0" w:type="dxa"/>
              <w:left w:w="108" w:type="dxa"/>
              <w:bottom w:w="0" w:type="dxa"/>
              <w:right w:w="108" w:type="dxa"/>
            </w:tcMar>
            <w:vAlign w:val="center"/>
            <w:hideMark/>
          </w:tcPr>
          <w:p w14:paraId="7896F35F" w14:textId="62D581C7" w:rsidR="00C946AD" w:rsidRPr="00C946AD" w:rsidRDefault="00C946AD" w:rsidP="00816992">
            <w:pPr>
              <w:spacing w:before="0" w:after="0" w:line="240" w:lineRule="auto"/>
              <w:rPr>
                <w:rFonts w:eastAsia="Times New Roman" w:cs="Arial"/>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PREÇO UNITÁRIO R$</w:t>
            </w:r>
          </w:p>
        </w:tc>
        <w:tc>
          <w:tcPr>
            <w:tcW w:w="522" w:type="pct"/>
            <w:shd w:val="clear" w:color="auto" w:fill="FFFFFF"/>
            <w:tcMar>
              <w:top w:w="0" w:type="dxa"/>
              <w:left w:w="108" w:type="dxa"/>
              <w:bottom w:w="0" w:type="dxa"/>
              <w:right w:w="108" w:type="dxa"/>
            </w:tcMar>
            <w:vAlign w:val="center"/>
            <w:hideMark/>
          </w:tcPr>
          <w:p w14:paraId="743AB166" w14:textId="77777777" w:rsidR="00C946AD" w:rsidRPr="00C946AD" w:rsidRDefault="00C946AD" w:rsidP="00816992">
            <w:pPr>
              <w:spacing w:before="0" w:after="0" w:line="240" w:lineRule="auto"/>
              <w:rPr>
                <w:rFonts w:eastAsia="Times New Roman" w:cs="Arial"/>
                <w:b/>
                <w:bCs/>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PREÇO TOTAL</w:t>
            </w:r>
          </w:p>
          <w:p w14:paraId="698DCFEC" w14:textId="402C07F9" w:rsidR="00C946AD" w:rsidRPr="00C946AD" w:rsidRDefault="00C946AD" w:rsidP="00816992">
            <w:pPr>
              <w:spacing w:before="0" w:after="0" w:line="240" w:lineRule="auto"/>
              <w:rPr>
                <w:rFonts w:eastAsia="Times New Roman" w:cs="Arial"/>
                <w:color w:val="222222"/>
                <w:kern w:val="0"/>
                <w:sz w:val="18"/>
                <w:szCs w:val="18"/>
                <w:lang w:eastAsia="pt-BR"/>
                <w14:ligatures w14:val="none"/>
              </w:rPr>
            </w:pPr>
            <w:r w:rsidRPr="00C946AD">
              <w:rPr>
                <w:rFonts w:eastAsia="Times New Roman" w:cs="Arial"/>
                <w:b/>
                <w:bCs/>
                <w:color w:val="222222"/>
                <w:kern w:val="0"/>
                <w:sz w:val="18"/>
                <w:szCs w:val="18"/>
                <w:lang w:eastAsia="pt-BR"/>
                <w14:ligatures w14:val="none"/>
              </w:rPr>
              <w:t>R$</w:t>
            </w:r>
          </w:p>
        </w:tc>
      </w:tr>
      <w:tr w:rsidR="00C946AD" w:rsidRPr="00E230D8" w14:paraId="30E24498" w14:textId="77777777" w:rsidTr="00CC690C">
        <w:tc>
          <w:tcPr>
            <w:tcW w:w="334" w:type="pct"/>
            <w:shd w:val="clear" w:color="auto" w:fill="FFFFFF"/>
            <w:tcMar>
              <w:top w:w="0" w:type="dxa"/>
              <w:left w:w="108" w:type="dxa"/>
              <w:bottom w:w="0" w:type="dxa"/>
              <w:right w:w="108" w:type="dxa"/>
            </w:tcMar>
            <w:hideMark/>
          </w:tcPr>
          <w:p w14:paraId="2845EC34" w14:textId="77777777" w:rsidR="00C946AD" w:rsidRPr="00E230D8" w:rsidRDefault="00C946AD" w:rsidP="00816992">
            <w:pPr>
              <w:rPr>
                <w:rFonts w:cs="Arial"/>
                <w:sz w:val="20"/>
                <w:szCs w:val="20"/>
              </w:rPr>
            </w:pPr>
            <w:r w:rsidRPr="00E230D8">
              <w:rPr>
                <w:rFonts w:cs="Arial"/>
                <w:sz w:val="20"/>
                <w:szCs w:val="20"/>
              </w:rPr>
              <w:t>1</w:t>
            </w:r>
          </w:p>
        </w:tc>
        <w:tc>
          <w:tcPr>
            <w:tcW w:w="844" w:type="pct"/>
            <w:shd w:val="clear" w:color="auto" w:fill="FFFFFF"/>
            <w:tcMar>
              <w:top w:w="0" w:type="dxa"/>
              <w:left w:w="108" w:type="dxa"/>
              <w:bottom w:w="0" w:type="dxa"/>
              <w:right w:w="108" w:type="dxa"/>
            </w:tcMar>
            <w:hideMark/>
          </w:tcPr>
          <w:p w14:paraId="1D8352B9" w14:textId="77777777" w:rsidR="00C946AD" w:rsidRPr="00E230D8" w:rsidRDefault="00C946AD" w:rsidP="00816992">
            <w:pPr>
              <w:rPr>
                <w:rFonts w:cs="Arial"/>
                <w:sz w:val="20"/>
                <w:szCs w:val="20"/>
              </w:rPr>
            </w:pPr>
            <w:r w:rsidRPr="00E230D8">
              <w:rPr>
                <w:rFonts w:cs="Arial"/>
                <w:sz w:val="20"/>
                <w:szCs w:val="20"/>
              </w:rPr>
              <w:t>Etiquetas adesivas para mídia de carga de urna eletrônica</w:t>
            </w:r>
          </w:p>
        </w:tc>
        <w:tc>
          <w:tcPr>
            <w:tcW w:w="455" w:type="pct"/>
            <w:shd w:val="clear" w:color="auto" w:fill="FFFFFF"/>
            <w:tcMar>
              <w:top w:w="0" w:type="dxa"/>
              <w:left w:w="108" w:type="dxa"/>
              <w:bottom w:w="0" w:type="dxa"/>
              <w:right w:w="108" w:type="dxa"/>
            </w:tcMar>
            <w:hideMark/>
          </w:tcPr>
          <w:p w14:paraId="52093B4A" w14:textId="77777777" w:rsidR="00C946AD" w:rsidRPr="00E230D8" w:rsidRDefault="00C946AD" w:rsidP="00816992">
            <w:pPr>
              <w:rPr>
                <w:rFonts w:cs="Arial"/>
                <w:sz w:val="20"/>
                <w:szCs w:val="20"/>
              </w:rPr>
            </w:pPr>
            <w:r w:rsidRPr="00E230D8">
              <w:rPr>
                <w:rFonts w:cs="Arial"/>
                <w:sz w:val="20"/>
                <w:szCs w:val="20"/>
              </w:rPr>
              <w:t>TRE-SP</w:t>
            </w:r>
          </w:p>
        </w:tc>
        <w:tc>
          <w:tcPr>
            <w:tcW w:w="494" w:type="pct"/>
            <w:shd w:val="clear" w:color="auto" w:fill="FFFFFF"/>
            <w:tcMar>
              <w:top w:w="0" w:type="dxa"/>
              <w:left w:w="108" w:type="dxa"/>
              <w:bottom w:w="0" w:type="dxa"/>
              <w:right w:w="108" w:type="dxa"/>
            </w:tcMar>
            <w:hideMark/>
          </w:tcPr>
          <w:p w14:paraId="4734714B" w14:textId="77777777" w:rsidR="00C946AD" w:rsidRPr="00E230D8" w:rsidRDefault="00C946AD" w:rsidP="00816992">
            <w:pPr>
              <w:rPr>
                <w:rFonts w:cs="Arial"/>
                <w:sz w:val="20"/>
                <w:szCs w:val="20"/>
              </w:rPr>
            </w:pPr>
            <w:r w:rsidRPr="00E230D8">
              <w:rPr>
                <w:rFonts w:cs="Arial"/>
                <w:sz w:val="20"/>
                <w:szCs w:val="20"/>
              </w:rPr>
              <w:t>485797</w:t>
            </w:r>
          </w:p>
          <w:p w14:paraId="41EB1F84"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hideMark/>
          </w:tcPr>
          <w:p w14:paraId="7424D98D"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44BAE4D1"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50E903A9"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163E4D27" w14:textId="77777777" w:rsidR="00C946AD" w:rsidRPr="00145038" w:rsidRDefault="00C946AD" w:rsidP="00816992">
            <w:pPr>
              <w:rPr>
                <w:rFonts w:cs="Arial"/>
                <w:sz w:val="20"/>
                <w:szCs w:val="20"/>
              </w:rPr>
            </w:pPr>
            <w:r w:rsidRPr="00145038">
              <w:rPr>
                <w:rFonts w:cs="Arial"/>
                <w:sz w:val="20"/>
                <w:szCs w:val="20"/>
              </w:rPr>
              <w:t> </w:t>
            </w:r>
          </w:p>
        </w:tc>
        <w:tc>
          <w:tcPr>
            <w:tcW w:w="707" w:type="pct"/>
            <w:shd w:val="clear" w:color="auto" w:fill="FFFFFF"/>
            <w:tcMar>
              <w:top w:w="0" w:type="dxa"/>
              <w:left w:w="108" w:type="dxa"/>
              <w:bottom w:w="0" w:type="dxa"/>
              <w:right w:w="108" w:type="dxa"/>
            </w:tcMar>
            <w:hideMark/>
          </w:tcPr>
          <w:p w14:paraId="6F229414" w14:textId="77777777" w:rsidR="00C946AD" w:rsidRPr="00E230D8" w:rsidRDefault="00C946AD" w:rsidP="00816992">
            <w:pPr>
              <w:rPr>
                <w:rFonts w:cs="Arial"/>
                <w:sz w:val="20"/>
                <w:szCs w:val="20"/>
              </w:rPr>
            </w:pPr>
            <w:r w:rsidRPr="00E230D8">
              <w:rPr>
                <w:rFonts w:cs="Arial"/>
                <w:sz w:val="20"/>
                <w:szCs w:val="20"/>
              </w:rPr>
              <w:t>1030</w:t>
            </w:r>
          </w:p>
        </w:tc>
        <w:tc>
          <w:tcPr>
            <w:tcW w:w="574" w:type="pct"/>
            <w:shd w:val="clear" w:color="auto" w:fill="FFFFFF"/>
          </w:tcPr>
          <w:p w14:paraId="7B4E9A9D"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1C97A4F9" w14:textId="4C7D3B09"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00A0B8E8" w14:textId="2A568929" w:rsidR="00C946AD" w:rsidRPr="00E230D8" w:rsidRDefault="00C946AD" w:rsidP="00816992">
            <w:pPr>
              <w:rPr>
                <w:rFonts w:cs="Arial"/>
                <w:sz w:val="20"/>
                <w:szCs w:val="20"/>
              </w:rPr>
            </w:pPr>
          </w:p>
        </w:tc>
      </w:tr>
      <w:tr w:rsidR="00C946AD" w:rsidRPr="00E230D8" w14:paraId="1CE6AB35" w14:textId="77777777" w:rsidTr="00CC690C">
        <w:tc>
          <w:tcPr>
            <w:tcW w:w="334" w:type="pct"/>
            <w:shd w:val="clear" w:color="auto" w:fill="FFFFFF"/>
            <w:tcMar>
              <w:top w:w="0" w:type="dxa"/>
              <w:left w:w="108" w:type="dxa"/>
              <w:bottom w:w="0" w:type="dxa"/>
              <w:right w:w="108" w:type="dxa"/>
            </w:tcMar>
            <w:hideMark/>
          </w:tcPr>
          <w:p w14:paraId="736E4A6B" w14:textId="77777777" w:rsidR="00C946AD" w:rsidRPr="00E230D8" w:rsidRDefault="00C946AD" w:rsidP="00816992">
            <w:pPr>
              <w:rPr>
                <w:rFonts w:cs="Arial"/>
                <w:sz w:val="20"/>
                <w:szCs w:val="20"/>
              </w:rPr>
            </w:pPr>
            <w:r w:rsidRPr="00E230D8">
              <w:rPr>
                <w:rFonts w:cs="Arial"/>
                <w:sz w:val="20"/>
                <w:szCs w:val="20"/>
              </w:rPr>
              <w:t>2</w:t>
            </w:r>
          </w:p>
        </w:tc>
        <w:tc>
          <w:tcPr>
            <w:tcW w:w="844" w:type="pct"/>
            <w:shd w:val="clear" w:color="auto" w:fill="FFFFFF"/>
            <w:tcMar>
              <w:top w:w="0" w:type="dxa"/>
              <w:left w:w="108" w:type="dxa"/>
              <w:bottom w:w="0" w:type="dxa"/>
              <w:right w:w="108" w:type="dxa"/>
            </w:tcMar>
            <w:hideMark/>
          </w:tcPr>
          <w:p w14:paraId="6929CFFC" w14:textId="77777777" w:rsidR="00C946AD" w:rsidRPr="00E230D8" w:rsidRDefault="00C946AD" w:rsidP="00816992">
            <w:pPr>
              <w:rPr>
                <w:rFonts w:cs="Arial"/>
                <w:sz w:val="20"/>
                <w:szCs w:val="20"/>
              </w:rPr>
            </w:pPr>
            <w:r w:rsidRPr="00E230D8">
              <w:rPr>
                <w:rFonts w:cs="Arial"/>
                <w:sz w:val="20"/>
                <w:szCs w:val="20"/>
              </w:rPr>
              <w:t>Etiquetas adesivas para mídia de votação</w:t>
            </w:r>
          </w:p>
        </w:tc>
        <w:tc>
          <w:tcPr>
            <w:tcW w:w="455" w:type="pct"/>
            <w:shd w:val="clear" w:color="auto" w:fill="FFFFFF"/>
            <w:tcMar>
              <w:top w:w="0" w:type="dxa"/>
              <w:left w:w="108" w:type="dxa"/>
              <w:bottom w:w="0" w:type="dxa"/>
              <w:right w:w="108" w:type="dxa"/>
            </w:tcMar>
            <w:hideMark/>
          </w:tcPr>
          <w:p w14:paraId="041CE85E" w14:textId="77777777" w:rsidR="00C946AD" w:rsidRPr="00E230D8" w:rsidRDefault="00C946AD" w:rsidP="00816992">
            <w:pPr>
              <w:rPr>
                <w:rFonts w:cs="Arial"/>
                <w:sz w:val="20"/>
                <w:szCs w:val="20"/>
              </w:rPr>
            </w:pPr>
            <w:r w:rsidRPr="00E230D8">
              <w:rPr>
                <w:rFonts w:cs="Arial"/>
                <w:sz w:val="20"/>
                <w:szCs w:val="20"/>
              </w:rPr>
              <w:t>TRE-SP</w:t>
            </w:r>
          </w:p>
        </w:tc>
        <w:tc>
          <w:tcPr>
            <w:tcW w:w="494" w:type="pct"/>
            <w:shd w:val="clear" w:color="auto" w:fill="FFFFFF"/>
            <w:tcMar>
              <w:top w:w="0" w:type="dxa"/>
              <w:left w:w="108" w:type="dxa"/>
              <w:bottom w:w="0" w:type="dxa"/>
              <w:right w:w="108" w:type="dxa"/>
            </w:tcMar>
            <w:hideMark/>
          </w:tcPr>
          <w:p w14:paraId="640B0E40" w14:textId="77777777" w:rsidR="00C946AD" w:rsidRPr="00E230D8" w:rsidRDefault="00C946AD" w:rsidP="00816992">
            <w:pPr>
              <w:rPr>
                <w:rFonts w:cs="Arial"/>
                <w:sz w:val="20"/>
                <w:szCs w:val="20"/>
              </w:rPr>
            </w:pPr>
            <w:r w:rsidRPr="00E230D8">
              <w:rPr>
                <w:rFonts w:cs="Arial"/>
                <w:sz w:val="20"/>
                <w:szCs w:val="20"/>
              </w:rPr>
              <w:t>485797</w:t>
            </w:r>
          </w:p>
          <w:p w14:paraId="172E9E9F"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hideMark/>
          </w:tcPr>
          <w:p w14:paraId="7287E66B"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629F7A99"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1B2F36CC"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7D55E335"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hideMark/>
          </w:tcPr>
          <w:p w14:paraId="62FA63CF" w14:textId="77777777" w:rsidR="00C946AD" w:rsidRPr="00E230D8" w:rsidRDefault="00C946AD" w:rsidP="00816992">
            <w:pPr>
              <w:rPr>
                <w:rFonts w:cs="Arial"/>
                <w:sz w:val="20"/>
                <w:szCs w:val="20"/>
              </w:rPr>
            </w:pPr>
            <w:r w:rsidRPr="00E230D8">
              <w:rPr>
                <w:rFonts w:cs="Arial"/>
                <w:sz w:val="20"/>
                <w:szCs w:val="20"/>
              </w:rPr>
              <w:t>3850</w:t>
            </w:r>
          </w:p>
        </w:tc>
        <w:tc>
          <w:tcPr>
            <w:tcW w:w="574" w:type="pct"/>
            <w:shd w:val="clear" w:color="auto" w:fill="FFFFFF"/>
          </w:tcPr>
          <w:p w14:paraId="1FA323F2"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3AD3EA45" w14:textId="118E6AC8"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6ECF2C62" w14:textId="17CED805" w:rsidR="00C946AD" w:rsidRPr="00E230D8" w:rsidRDefault="00C946AD" w:rsidP="00816992">
            <w:pPr>
              <w:rPr>
                <w:rFonts w:cs="Arial"/>
                <w:sz w:val="20"/>
                <w:szCs w:val="20"/>
              </w:rPr>
            </w:pPr>
          </w:p>
        </w:tc>
      </w:tr>
      <w:tr w:rsidR="00C946AD" w:rsidRPr="00E230D8" w14:paraId="2A5AC077" w14:textId="77777777" w:rsidTr="00CC690C">
        <w:tc>
          <w:tcPr>
            <w:tcW w:w="334" w:type="pct"/>
            <w:shd w:val="clear" w:color="auto" w:fill="FFFFFF"/>
            <w:tcMar>
              <w:top w:w="0" w:type="dxa"/>
              <w:left w:w="108" w:type="dxa"/>
              <w:bottom w:w="0" w:type="dxa"/>
              <w:right w:w="108" w:type="dxa"/>
            </w:tcMar>
            <w:hideMark/>
          </w:tcPr>
          <w:p w14:paraId="5842D09E" w14:textId="77777777" w:rsidR="00C946AD" w:rsidRPr="00E230D8" w:rsidRDefault="00C946AD" w:rsidP="00816992">
            <w:pPr>
              <w:rPr>
                <w:rFonts w:cs="Arial"/>
                <w:sz w:val="20"/>
                <w:szCs w:val="20"/>
              </w:rPr>
            </w:pPr>
            <w:r w:rsidRPr="00E230D8">
              <w:rPr>
                <w:rFonts w:cs="Arial"/>
                <w:sz w:val="20"/>
                <w:szCs w:val="20"/>
              </w:rPr>
              <w:t>3</w:t>
            </w:r>
          </w:p>
        </w:tc>
        <w:tc>
          <w:tcPr>
            <w:tcW w:w="844" w:type="pct"/>
            <w:shd w:val="clear" w:color="auto" w:fill="FFFFFF"/>
            <w:tcMar>
              <w:top w:w="0" w:type="dxa"/>
              <w:left w:w="108" w:type="dxa"/>
              <w:bottom w:w="0" w:type="dxa"/>
              <w:right w:w="108" w:type="dxa"/>
            </w:tcMar>
            <w:hideMark/>
          </w:tcPr>
          <w:p w14:paraId="164A185D" w14:textId="77777777" w:rsidR="00C946AD" w:rsidRPr="00E230D8" w:rsidRDefault="00C946AD" w:rsidP="00816992">
            <w:pPr>
              <w:rPr>
                <w:rFonts w:cs="Arial"/>
                <w:sz w:val="20"/>
                <w:szCs w:val="20"/>
              </w:rPr>
            </w:pPr>
            <w:r w:rsidRPr="00E230D8">
              <w:rPr>
                <w:rFonts w:cs="Arial"/>
                <w:sz w:val="20"/>
                <w:szCs w:val="20"/>
              </w:rPr>
              <w:t>Etiquetas adesivas para memória de resultado</w:t>
            </w:r>
          </w:p>
        </w:tc>
        <w:tc>
          <w:tcPr>
            <w:tcW w:w="455" w:type="pct"/>
            <w:shd w:val="clear" w:color="auto" w:fill="FFFFFF"/>
            <w:tcMar>
              <w:top w:w="0" w:type="dxa"/>
              <w:left w:w="108" w:type="dxa"/>
              <w:bottom w:w="0" w:type="dxa"/>
              <w:right w:w="108" w:type="dxa"/>
            </w:tcMar>
            <w:hideMark/>
          </w:tcPr>
          <w:p w14:paraId="33956EE5" w14:textId="77777777" w:rsidR="00C946AD" w:rsidRPr="00E230D8" w:rsidRDefault="00C946AD" w:rsidP="00816992">
            <w:pPr>
              <w:rPr>
                <w:rFonts w:cs="Arial"/>
                <w:sz w:val="20"/>
                <w:szCs w:val="20"/>
              </w:rPr>
            </w:pPr>
            <w:r w:rsidRPr="00E230D8">
              <w:rPr>
                <w:rFonts w:cs="Arial"/>
                <w:sz w:val="20"/>
                <w:szCs w:val="20"/>
              </w:rPr>
              <w:t>TRE-SP</w:t>
            </w:r>
          </w:p>
        </w:tc>
        <w:tc>
          <w:tcPr>
            <w:tcW w:w="494" w:type="pct"/>
            <w:shd w:val="clear" w:color="auto" w:fill="FFFFFF"/>
            <w:tcMar>
              <w:top w:w="0" w:type="dxa"/>
              <w:left w:w="108" w:type="dxa"/>
              <w:bottom w:w="0" w:type="dxa"/>
              <w:right w:w="108" w:type="dxa"/>
            </w:tcMar>
            <w:hideMark/>
          </w:tcPr>
          <w:p w14:paraId="06CC0922" w14:textId="77777777" w:rsidR="00C946AD" w:rsidRPr="00E230D8" w:rsidRDefault="00C946AD" w:rsidP="00816992">
            <w:pPr>
              <w:rPr>
                <w:rFonts w:cs="Arial"/>
                <w:sz w:val="20"/>
                <w:szCs w:val="20"/>
              </w:rPr>
            </w:pPr>
            <w:r w:rsidRPr="00E230D8">
              <w:rPr>
                <w:rFonts w:cs="Arial"/>
                <w:sz w:val="20"/>
                <w:szCs w:val="20"/>
              </w:rPr>
              <w:t>485798</w:t>
            </w:r>
          </w:p>
        </w:tc>
        <w:tc>
          <w:tcPr>
            <w:tcW w:w="524" w:type="pct"/>
            <w:shd w:val="clear" w:color="auto" w:fill="FFFFFF"/>
            <w:tcMar>
              <w:top w:w="0" w:type="dxa"/>
              <w:left w:w="108" w:type="dxa"/>
              <w:bottom w:w="0" w:type="dxa"/>
              <w:right w:w="108" w:type="dxa"/>
            </w:tcMar>
            <w:hideMark/>
          </w:tcPr>
          <w:p w14:paraId="5C870AD5"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43B77109"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6F783012" w14:textId="77777777" w:rsidR="00C946AD" w:rsidRPr="00E230D8" w:rsidRDefault="00C946AD" w:rsidP="00816992">
            <w:pPr>
              <w:rPr>
                <w:rFonts w:cs="Arial"/>
                <w:sz w:val="20"/>
                <w:szCs w:val="20"/>
              </w:rPr>
            </w:pPr>
            <w:r w:rsidRPr="00145038">
              <w:rPr>
                <w:rFonts w:cs="Arial"/>
                <w:kern w:val="0"/>
                <w:sz w:val="20"/>
                <w:szCs w:val="20"/>
              </w:rPr>
              <w:t>etiquetas</w:t>
            </w:r>
          </w:p>
        </w:tc>
        <w:tc>
          <w:tcPr>
            <w:tcW w:w="707" w:type="pct"/>
            <w:shd w:val="clear" w:color="auto" w:fill="FFFFFF"/>
            <w:tcMar>
              <w:top w:w="0" w:type="dxa"/>
              <w:left w:w="108" w:type="dxa"/>
              <w:bottom w:w="0" w:type="dxa"/>
              <w:right w:w="108" w:type="dxa"/>
            </w:tcMar>
            <w:hideMark/>
          </w:tcPr>
          <w:p w14:paraId="70D91F84" w14:textId="77777777" w:rsidR="00C946AD" w:rsidRPr="00E230D8" w:rsidRDefault="00C946AD" w:rsidP="00816992">
            <w:pPr>
              <w:rPr>
                <w:rFonts w:cs="Arial"/>
                <w:sz w:val="20"/>
                <w:szCs w:val="20"/>
              </w:rPr>
            </w:pPr>
            <w:r w:rsidRPr="00E230D8">
              <w:rPr>
                <w:rFonts w:cs="Arial"/>
                <w:sz w:val="20"/>
                <w:szCs w:val="20"/>
              </w:rPr>
              <w:t>18083</w:t>
            </w:r>
          </w:p>
        </w:tc>
        <w:tc>
          <w:tcPr>
            <w:tcW w:w="574" w:type="pct"/>
            <w:shd w:val="clear" w:color="auto" w:fill="FFFFFF"/>
          </w:tcPr>
          <w:p w14:paraId="25F89E71"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549B0A41" w14:textId="50A6B19C"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5AE550D4" w14:textId="7D7F0752" w:rsidR="00C946AD" w:rsidRPr="00E230D8" w:rsidRDefault="00C946AD" w:rsidP="00816992">
            <w:pPr>
              <w:rPr>
                <w:rFonts w:cs="Arial"/>
                <w:sz w:val="20"/>
                <w:szCs w:val="20"/>
              </w:rPr>
            </w:pPr>
          </w:p>
        </w:tc>
      </w:tr>
      <w:tr w:rsidR="00C946AD" w:rsidRPr="00E230D8" w14:paraId="6E4ADBA1" w14:textId="77777777" w:rsidTr="00CC690C">
        <w:tc>
          <w:tcPr>
            <w:tcW w:w="334" w:type="pct"/>
            <w:shd w:val="clear" w:color="auto" w:fill="FFFFFF"/>
            <w:tcMar>
              <w:top w:w="0" w:type="dxa"/>
              <w:left w:w="108" w:type="dxa"/>
              <w:bottom w:w="0" w:type="dxa"/>
              <w:right w:w="108" w:type="dxa"/>
            </w:tcMar>
            <w:hideMark/>
          </w:tcPr>
          <w:p w14:paraId="76965AD6" w14:textId="77777777" w:rsidR="00C946AD" w:rsidRPr="00E230D8" w:rsidRDefault="00C946AD" w:rsidP="00816992">
            <w:pPr>
              <w:rPr>
                <w:rFonts w:cs="Arial"/>
                <w:sz w:val="20"/>
                <w:szCs w:val="20"/>
              </w:rPr>
            </w:pPr>
            <w:r w:rsidRPr="00E230D8">
              <w:rPr>
                <w:rFonts w:cs="Arial"/>
                <w:sz w:val="20"/>
                <w:szCs w:val="20"/>
              </w:rPr>
              <w:t>4</w:t>
            </w:r>
          </w:p>
        </w:tc>
        <w:tc>
          <w:tcPr>
            <w:tcW w:w="844" w:type="pct"/>
            <w:shd w:val="clear" w:color="auto" w:fill="FFFFFF"/>
            <w:tcMar>
              <w:top w:w="0" w:type="dxa"/>
              <w:left w:w="108" w:type="dxa"/>
              <w:bottom w:w="0" w:type="dxa"/>
              <w:right w:w="108" w:type="dxa"/>
            </w:tcMar>
            <w:hideMark/>
          </w:tcPr>
          <w:p w14:paraId="0127BA22" w14:textId="77777777" w:rsidR="00C946AD" w:rsidRPr="00E230D8" w:rsidRDefault="00C946AD" w:rsidP="00816992">
            <w:pPr>
              <w:rPr>
                <w:rFonts w:cs="Arial"/>
                <w:sz w:val="20"/>
                <w:szCs w:val="20"/>
              </w:rPr>
            </w:pPr>
            <w:r w:rsidRPr="00E230D8">
              <w:rPr>
                <w:rFonts w:cs="Arial"/>
                <w:sz w:val="20"/>
                <w:szCs w:val="20"/>
              </w:rPr>
              <w:t>Etiquetas adesivas para mídia de carga de urna eletrônica</w:t>
            </w:r>
          </w:p>
        </w:tc>
        <w:tc>
          <w:tcPr>
            <w:tcW w:w="455" w:type="pct"/>
            <w:shd w:val="clear" w:color="auto" w:fill="FFFFFF"/>
            <w:tcMar>
              <w:top w:w="0" w:type="dxa"/>
              <w:left w:w="108" w:type="dxa"/>
              <w:bottom w:w="0" w:type="dxa"/>
              <w:right w:w="108" w:type="dxa"/>
            </w:tcMar>
            <w:hideMark/>
          </w:tcPr>
          <w:p w14:paraId="6C1C5D86" w14:textId="77777777" w:rsidR="00C946AD" w:rsidRPr="00E230D8" w:rsidRDefault="00C946AD" w:rsidP="00816992">
            <w:pPr>
              <w:rPr>
                <w:rFonts w:cs="Arial"/>
                <w:sz w:val="20"/>
                <w:szCs w:val="20"/>
              </w:rPr>
            </w:pPr>
            <w:r w:rsidRPr="00E230D8">
              <w:rPr>
                <w:rFonts w:cs="Arial"/>
                <w:sz w:val="20"/>
                <w:szCs w:val="20"/>
              </w:rPr>
              <w:t>TRE-ES</w:t>
            </w:r>
          </w:p>
        </w:tc>
        <w:tc>
          <w:tcPr>
            <w:tcW w:w="494" w:type="pct"/>
            <w:shd w:val="clear" w:color="auto" w:fill="FFFFFF"/>
            <w:tcMar>
              <w:top w:w="0" w:type="dxa"/>
              <w:left w:w="108" w:type="dxa"/>
              <w:bottom w:w="0" w:type="dxa"/>
              <w:right w:w="108" w:type="dxa"/>
            </w:tcMar>
            <w:hideMark/>
          </w:tcPr>
          <w:p w14:paraId="173CE035" w14:textId="77777777" w:rsidR="00C946AD" w:rsidRPr="00E230D8" w:rsidRDefault="00C946AD" w:rsidP="00816992">
            <w:pPr>
              <w:rPr>
                <w:rFonts w:cs="Arial"/>
                <w:sz w:val="20"/>
                <w:szCs w:val="20"/>
              </w:rPr>
            </w:pPr>
            <w:r w:rsidRPr="00E230D8">
              <w:rPr>
                <w:rFonts w:cs="Arial"/>
                <w:sz w:val="20"/>
                <w:szCs w:val="20"/>
              </w:rPr>
              <w:t>485797</w:t>
            </w:r>
          </w:p>
          <w:p w14:paraId="1572204E"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hideMark/>
          </w:tcPr>
          <w:p w14:paraId="564E1C03"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0D958A77"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3CEDB5DF"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06670029" w14:textId="77777777" w:rsidR="00C946AD" w:rsidRPr="00E230D8" w:rsidRDefault="00C946AD" w:rsidP="00816992">
            <w:pPr>
              <w:rPr>
                <w:rFonts w:cs="Arial"/>
                <w:sz w:val="20"/>
                <w:szCs w:val="20"/>
              </w:rPr>
            </w:pPr>
            <w:r w:rsidRPr="00E230D8">
              <w:rPr>
                <w:rFonts w:cs="Arial"/>
                <w:sz w:val="20"/>
                <w:szCs w:val="20"/>
              </w:rPr>
              <w:t> </w:t>
            </w:r>
          </w:p>
        </w:tc>
        <w:tc>
          <w:tcPr>
            <w:tcW w:w="707" w:type="pct"/>
            <w:shd w:val="clear" w:color="auto" w:fill="FFFFFF"/>
            <w:tcMar>
              <w:top w:w="0" w:type="dxa"/>
              <w:left w:w="108" w:type="dxa"/>
              <w:bottom w:w="0" w:type="dxa"/>
              <w:right w:w="108" w:type="dxa"/>
            </w:tcMar>
            <w:hideMark/>
          </w:tcPr>
          <w:p w14:paraId="387DD7B2" w14:textId="77777777" w:rsidR="00C946AD" w:rsidRPr="00E230D8" w:rsidRDefault="00C946AD" w:rsidP="00816992">
            <w:pPr>
              <w:rPr>
                <w:rFonts w:cs="Arial"/>
                <w:sz w:val="20"/>
                <w:szCs w:val="20"/>
              </w:rPr>
            </w:pPr>
            <w:r w:rsidRPr="00E230D8">
              <w:rPr>
                <w:rFonts w:cs="Arial"/>
                <w:sz w:val="20"/>
                <w:szCs w:val="20"/>
              </w:rPr>
              <w:t>30</w:t>
            </w:r>
          </w:p>
        </w:tc>
        <w:tc>
          <w:tcPr>
            <w:tcW w:w="574" w:type="pct"/>
            <w:shd w:val="clear" w:color="auto" w:fill="FFFFFF"/>
          </w:tcPr>
          <w:p w14:paraId="1BEA3C46"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4EC8A759" w14:textId="4DE316B0"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02C8D974" w14:textId="3B51465A" w:rsidR="00C946AD" w:rsidRPr="00E230D8" w:rsidRDefault="00C946AD" w:rsidP="00816992">
            <w:pPr>
              <w:rPr>
                <w:rFonts w:cs="Arial"/>
                <w:sz w:val="20"/>
                <w:szCs w:val="20"/>
              </w:rPr>
            </w:pPr>
          </w:p>
        </w:tc>
      </w:tr>
      <w:tr w:rsidR="00C946AD" w:rsidRPr="00E230D8" w14:paraId="488F175F" w14:textId="77777777" w:rsidTr="00CC690C">
        <w:tc>
          <w:tcPr>
            <w:tcW w:w="334" w:type="pct"/>
            <w:shd w:val="clear" w:color="auto" w:fill="FFFFFF"/>
            <w:tcMar>
              <w:top w:w="0" w:type="dxa"/>
              <w:left w:w="108" w:type="dxa"/>
              <w:bottom w:w="0" w:type="dxa"/>
              <w:right w:w="108" w:type="dxa"/>
            </w:tcMar>
            <w:hideMark/>
          </w:tcPr>
          <w:p w14:paraId="48D89AF0" w14:textId="77777777" w:rsidR="00C946AD" w:rsidRPr="00E230D8" w:rsidRDefault="00C946AD" w:rsidP="00816992">
            <w:pPr>
              <w:rPr>
                <w:rFonts w:cs="Arial"/>
                <w:sz w:val="20"/>
                <w:szCs w:val="20"/>
              </w:rPr>
            </w:pPr>
            <w:r w:rsidRPr="00E230D8">
              <w:rPr>
                <w:rFonts w:cs="Arial"/>
                <w:sz w:val="20"/>
                <w:szCs w:val="20"/>
              </w:rPr>
              <w:t>5</w:t>
            </w:r>
          </w:p>
        </w:tc>
        <w:tc>
          <w:tcPr>
            <w:tcW w:w="844" w:type="pct"/>
            <w:shd w:val="clear" w:color="auto" w:fill="FFFFFF"/>
            <w:tcMar>
              <w:top w:w="0" w:type="dxa"/>
              <w:left w:w="108" w:type="dxa"/>
              <w:bottom w:w="0" w:type="dxa"/>
              <w:right w:w="108" w:type="dxa"/>
            </w:tcMar>
            <w:hideMark/>
          </w:tcPr>
          <w:p w14:paraId="38BCC5E0" w14:textId="77777777" w:rsidR="00C946AD" w:rsidRPr="00E230D8" w:rsidRDefault="00C946AD" w:rsidP="00816992">
            <w:pPr>
              <w:rPr>
                <w:rFonts w:cs="Arial"/>
                <w:sz w:val="20"/>
                <w:szCs w:val="20"/>
              </w:rPr>
            </w:pPr>
            <w:r w:rsidRPr="00E230D8">
              <w:rPr>
                <w:rFonts w:cs="Arial"/>
                <w:sz w:val="20"/>
                <w:szCs w:val="20"/>
              </w:rPr>
              <w:t>Etiquetas adesivas para mídia de votação</w:t>
            </w:r>
          </w:p>
        </w:tc>
        <w:tc>
          <w:tcPr>
            <w:tcW w:w="455" w:type="pct"/>
            <w:shd w:val="clear" w:color="auto" w:fill="FFFFFF"/>
            <w:tcMar>
              <w:top w:w="0" w:type="dxa"/>
              <w:left w:w="108" w:type="dxa"/>
              <w:bottom w:w="0" w:type="dxa"/>
              <w:right w:w="108" w:type="dxa"/>
            </w:tcMar>
            <w:hideMark/>
          </w:tcPr>
          <w:p w14:paraId="3CFFF04D" w14:textId="77777777" w:rsidR="00C946AD" w:rsidRPr="00E230D8" w:rsidRDefault="00C946AD" w:rsidP="00816992">
            <w:pPr>
              <w:rPr>
                <w:rFonts w:cs="Arial"/>
                <w:sz w:val="20"/>
                <w:szCs w:val="20"/>
              </w:rPr>
            </w:pPr>
            <w:r w:rsidRPr="00E230D8">
              <w:rPr>
                <w:rFonts w:cs="Arial"/>
                <w:sz w:val="20"/>
                <w:szCs w:val="20"/>
              </w:rPr>
              <w:t>TRE-ES</w:t>
            </w:r>
          </w:p>
        </w:tc>
        <w:tc>
          <w:tcPr>
            <w:tcW w:w="494" w:type="pct"/>
            <w:shd w:val="clear" w:color="auto" w:fill="FFFFFF"/>
            <w:tcMar>
              <w:top w:w="0" w:type="dxa"/>
              <w:left w:w="108" w:type="dxa"/>
              <w:bottom w:w="0" w:type="dxa"/>
              <w:right w:w="108" w:type="dxa"/>
            </w:tcMar>
            <w:hideMark/>
          </w:tcPr>
          <w:p w14:paraId="41B29037" w14:textId="77777777" w:rsidR="00C946AD" w:rsidRPr="00E230D8" w:rsidRDefault="00C946AD" w:rsidP="00816992">
            <w:pPr>
              <w:rPr>
                <w:rFonts w:cs="Arial"/>
                <w:sz w:val="20"/>
                <w:szCs w:val="20"/>
              </w:rPr>
            </w:pPr>
            <w:r w:rsidRPr="00E230D8">
              <w:rPr>
                <w:rFonts w:cs="Arial"/>
                <w:sz w:val="20"/>
                <w:szCs w:val="20"/>
              </w:rPr>
              <w:t>485797</w:t>
            </w:r>
          </w:p>
          <w:p w14:paraId="7A536A70"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hideMark/>
          </w:tcPr>
          <w:p w14:paraId="6D27506F"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18459502"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407229BF"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76B84AD1"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hideMark/>
          </w:tcPr>
          <w:p w14:paraId="171B2A3E" w14:textId="77777777" w:rsidR="00C946AD" w:rsidRPr="00E230D8" w:rsidRDefault="00C946AD" w:rsidP="00816992">
            <w:pPr>
              <w:rPr>
                <w:rFonts w:cs="Arial"/>
                <w:sz w:val="20"/>
                <w:szCs w:val="20"/>
              </w:rPr>
            </w:pPr>
            <w:r w:rsidRPr="00E230D8">
              <w:rPr>
                <w:rFonts w:cs="Arial"/>
                <w:sz w:val="20"/>
                <w:szCs w:val="20"/>
              </w:rPr>
              <w:t>290</w:t>
            </w:r>
          </w:p>
        </w:tc>
        <w:tc>
          <w:tcPr>
            <w:tcW w:w="574" w:type="pct"/>
            <w:shd w:val="clear" w:color="auto" w:fill="FFFFFF"/>
          </w:tcPr>
          <w:p w14:paraId="04E21490"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083038CF" w14:textId="04171736"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3D001E16" w14:textId="2A19EBC3" w:rsidR="00C946AD" w:rsidRPr="00E230D8" w:rsidRDefault="00C946AD" w:rsidP="00816992">
            <w:pPr>
              <w:rPr>
                <w:rFonts w:cs="Arial"/>
                <w:sz w:val="20"/>
                <w:szCs w:val="20"/>
              </w:rPr>
            </w:pPr>
          </w:p>
        </w:tc>
      </w:tr>
      <w:tr w:rsidR="00C946AD" w:rsidRPr="00E230D8" w14:paraId="1EAE7313" w14:textId="77777777" w:rsidTr="00CC690C">
        <w:tc>
          <w:tcPr>
            <w:tcW w:w="334" w:type="pct"/>
            <w:shd w:val="clear" w:color="auto" w:fill="FFFFFF"/>
            <w:tcMar>
              <w:top w:w="0" w:type="dxa"/>
              <w:left w:w="108" w:type="dxa"/>
              <w:bottom w:w="0" w:type="dxa"/>
              <w:right w:w="108" w:type="dxa"/>
            </w:tcMar>
            <w:hideMark/>
          </w:tcPr>
          <w:p w14:paraId="34806823" w14:textId="77777777" w:rsidR="00C946AD" w:rsidRPr="00E230D8" w:rsidRDefault="00C946AD" w:rsidP="00816992">
            <w:pPr>
              <w:rPr>
                <w:rFonts w:cs="Arial"/>
                <w:sz w:val="20"/>
                <w:szCs w:val="20"/>
              </w:rPr>
            </w:pPr>
            <w:r w:rsidRPr="00E230D8">
              <w:rPr>
                <w:rFonts w:cs="Arial"/>
                <w:sz w:val="20"/>
                <w:szCs w:val="20"/>
              </w:rPr>
              <w:t>6</w:t>
            </w:r>
          </w:p>
        </w:tc>
        <w:tc>
          <w:tcPr>
            <w:tcW w:w="844" w:type="pct"/>
            <w:shd w:val="clear" w:color="auto" w:fill="FFFFFF"/>
            <w:tcMar>
              <w:top w:w="0" w:type="dxa"/>
              <w:left w:w="108" w:type="dxa"/>
              <w:bottom w:w="0" w:type="dxa"/>
              <w:right w:w="108" w:type="dxa"/>
            </w:tcMar>
            <w:hideMark/>
          </w:tcPr>
          <w:p w14:paraId="3D27CB46" w14:textId="77777777" w:rsidR="00C946AD" w:rsidRPr="00E230D8" w:rsidRDefault="00C946AD" w:rsidP="00816992">
            <w:pPr>
              <w:rPr>
                <w:rFonts w:cs="Arial"/>
                <w:sz w:val="20"/>
                <w:szCs w:val="20"/>
              </w:rPr>
            </w:pPr>
            <w:r w:rsidRPr="00E230D8">
              <w:rPr>
                <w:rFonts w:cs="Arial"/>
                <w:sz w:val="20"/>
                <w:szCs w:val="20"/>
              </w:rPr>
              <w:t>Etiquetas adesivas para memória de resultado</w:t>
            </w:r>
          </w:p>
        </w:tc>
        <w:tc>
          <w:tcPr>
            <w:tcW w:w="455" w:type="pct"/>
            <w:shd w:val="clear" w:color="auto" w:fill="FFFFFF"/>
            <w:tcMar>
              <w:top w:w="0" w:type="dxa"/>
              <w:left w:w="108" w:type="dxa"/>
              <w:bottom w:w="0" w:type="dxa"/>
              <w:right w:w="108" w:type="dxa"/>
            </w:tcMar>
            <w:hideMark/>
          </w:tcPr>
          <w:p w14:paraId="3AAE1DFD" w14:textId="77777777" w:rsidR="00C946AD" w:rsidRPr="00E230D8" w:rsidRDefault="00C946AD" w:rsidP="00816992">
            <w:pPr>
              <w:rPr>
                <w:rFonts w:cs="Arial"/>
                <w:sz w:val="20"/>
                <w:szCs w:val="20"/>
              </w:rPr>
            </w:pPr>
            <w:r w:rsidRPr="00E230D8">
              <w:rPr>
                <w:rFonts w:cs="Arial"/>
                <w:sz w:val="20"/>
                <w:szCs w:val="20"/>
              </w:rPr>
              <w:t>TRE-ES</w:t>
            </w:r>
          </w:p>
        </w:tc>
        <w:tc>
          <w:tcPr>
            <w:tcW w:w="494" w:type="pct"/>
            <w:shd w:val="clear" w:color="auto" w:fill="FFFFFF"/>
            <w:tcMar>
              <w:top w:w="0" w:type="dxa"/>
              <w:left w:w="108" w:type="dxa"/>
              <w:bottom w:w="0" w:type="dxa"/>
              <w:right w:w="108" w:type="dxa"/>
            </w:tcMar>
            <w:hideMark/>
          </w:tcPr>
          <w:p w14:paraId="44C1396B" w14:textId="77777777" w:rsidR="00C946AD" w:rsidRPr="00E230D8" w:rsidRDefault="00C946AD" w:rsidP="00816992">
            <w:pPr>
              <w:rPr>
                <w:rFonts w:cs="Arial"/>
                <w:sz w:val="20"/>
                <w:szCs w:val="20"/>
              </w:rPr>
            </w:pPr>
            <w:r w:rsidRPr="00E230D8">
              <w:rPr>
                <w:rFonts w:cs="Arial"/>
                <w:sz w:val="20"/>
                <w:szCs w:val="20"/>
              </w:rPr>
              <w:t>485798</w:t>
            </w:r>
          </w:p>
        </w:tc>
        <w:tc>
          <w:tcPr>
            <w:tcW w:w="524" w:type="pct"/>
            <w:shd w:val="clear" w:color="auto" w:fill="FFFFFF"/>
            <w:tcMar>
              <w:top w:w="0" w:type="dxa"/>
              <w:left w:w="108" w:type="dxa"/>
              <w:bottom w:w="0" w:type="dxa"/>
              <w:right w:w="108" w:type="dxa"/>
            </w:tcMar>
            <w:hideMark/>
          </w:tcPr>
          <w:p w14:paraId="43C494CA"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678CD7D5"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2140E70A" w14:textId="77777777" w:rsidR="00C946AD" w:rsidRPr="00E230D8" w:rsidRDefault="00C946AD" w:rsidP="00816992">
            <w:pPr>
              <w:rPr>
                <w:rFonts w:cs="Arial"/>
                <w:sz w:val="20"/>
                <w:szCs w:val="20"/>
              </w:rPr>
            </w:pPr>
            <w:r w:rsidRPr="00145038">
              <w:rPr>
                <w:rFonts w:cs="Arial"/>
                <w:kern w:val="0"/>
                <w:sz w:val="20"/>
                <w:szCs w:val="20"/>
              </w:rPr>
              <w:t>etiquetas</w:t>
            </w:r>
          </w:p>
        </w:tc>
        <w:tc>
          <w:tcPr>
            <w:tcW w:w="707" w:type="pct"/>
            <w:shd w:val="clear" w:color="auto" w:fill="FFFFFF"/>
            <w:tcMar>
              <w:top w:w="0" w:type="dxa"/>
              <w:left w:w="108" w:type="dxa"/>
              <w:bottom w:w="0" w:type="dxa"/>
              <w:right w:w="108" w:type="dxa"/>
            </w:tcMar>
            <w:hideMark/>
          </w:tcPr>
          <w:p w14:paraId="51EC2A3F" w14:textId="77777777" w:rsidR="00C946AD" w:rsidRPr="00E230D8" w:rsidRDefault="00C946AD" w:rsidP="00816992">
            <w:pPr>
              <w:rPr>
                <w:rFonts w:cs="Arial"/>
                <w:sz w:val="20"/>
                <w:szCs w:val="20"/>
              </w:rPr>
            </w:pPr>
            <w:r w:rsidRPr="00E230D8">
              <w:rPr>
                <w:rFonts w:cs="Arial"/>
                <w:sz w:val="20"/>
                <w:szCs w:val="20"/>
              </w:rPr>
              <w:t>1070</w:t>
            </w:r>
          </w:p>
        </w:tc>
        <w:tc>
          <w:tcPr>
            <w:tcW w:w="574" w:type="pct"/>
            <w:shd w:val="clear" w:color="auto" w:fill="FFFFFF"/>
          </w:tcPr>
          <w:p w14:paraId="390F634E"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6C1D94E4" w14:textId="703B96A6"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45E5DF25" w14:textId="3B9B2CEA" w:rsidR="00C946AD" w:rsidRPr="00E230D8" w:rsidRDefault="00C946AD" w:rsidP="00816992">
            <w:pPr>
              <w:rPr>
                <w:rFonts w:cs="Arial"/>
                <w:sz w:val="20"/>
                <w:szCs w:val="20"/>
              </w:rPr>
            </w:pPr>
          </w:p>
        </w:tc>
      </w:tr>
      <w:tr w:rsidR="00C946AD" w:rsidRPr="00E230D8" w14:paraId="268AB06E" w14:textId="77777777" w:rsidTr="00CC690C">
        <w:tc>
          <w:tcPr>
            <w:tcW w:w="334" w:type="pct"/>
            <w:shd w:val="clear" w:color="auto" w:fill="FFFFFF"/>
            <w:tcMar>
              <w:top w:w="0" w:type="dxa"/>
              <w:left w:w="108" w:type="dxa"/>
              <w:bottom w:w="0" w:type="dxa"/>
              <w:right w:w="108" w:type="dxa"/>
            </w:tcMar>
            <w:hideMark/>
          </w:tcPr>
          <w:p w14:paraId="25815135" w14:textId="77777777" w:rsidR="00C946AD" w:rsidRPr="00E230D8" w:rsidRDefault="00C946AD" w:rsidP="00816992">
            <w:pPr>
              <w:rPr>
                <w:rFonts w:cs="Arial"/>
                <w:sz w:val="20"/>
                <w:szCs w:val="20"/>
              </w:rPr>
            </w:pPr>
            <w:r w:rsidRPr="00E230D8">
              <w:rPr>
                <w:rFonts w:cs="Arial"/>
                <w:sz w:val="20"/>
                <w:szCs w:val="20"/>
              </w:rPr>
              <w:t>7</w:t>
            </w:r>
          </w:p>
        </w:tc>
        <w:tc>
          <w:tcPr>
            <w:tcW w:w="844" w:type="pct"/>
            <w:shd w:val="clear" w:color="auto" w:fill="FFFFFF"/>
            <w:tcMar>
              <w:top w:w="0" w:type="dxa"/>
              <w:left w:w="108" w:type="dxa"/>
              <w:bottom w:w="0" w:type="dxa"/>
              <w:right w:w="108" w:type="dxa"/>
            </w:tcMar>
            <w:hideMark/>
          </w:tcPr>
          <w:p w14:paraId="6D1525A8" w14:textId="77777777" w:rsidR="00C946AD" w:rsidRPr="00E230D8" w:rsidRDefault="00C946AD" w:rsidP="00816992">
            <w:pPr>
              <w:rPr>
                <w:rFonts w:cs="Arial"/>
                <w:sz w:val="20"/>
                <w:szCs w:val="20"/>
              </w:rPr>
            </w:pPr>
            <w:r w:rsidRPr="00E230D8">
              <w:rPr>
                <w:rFonts w:cs="Arial"/>
                <w:sz w:val="20"/>
                <w:szCs w:val="20"/>
              </w:rPr>
              <w:t>Etiquetas adesivas para mídia de carga de urna eletrônica</w:t>
            </w:r>
          </w:p>
        </w:tc>
        <w:tc>
          <w:tcPr>
            <w:tcW w:w="455" w:type="pct"/>
            <w:shd w:val="clear" w:color="auto" w:fill="FFFFFF"/>
            <w:tcMar>
              <w:top w:w="0" w:type="dxa"/>
              <w:left w:w="108" w:type="dxa"/>
              <w:bottom w:w="0" w:type="dxa"/>
              <w:right w:w="108" w:type="dxa"/>
            </w:tcMar>
            <w:hideMark/>
          </w:tcPr>
          <w:p w14:paraId="5F52A234" w14:textId="77777777" w:rsidR="00C946AD" w:rsidRPr="00E230D8" w:rsidRDefault="00C946AD" w:rsidP="00816992">
            <w:pPr>
              <w:rPr>
                <w:rFonts w:cs="Arial"/>
                <w:sz w:val="20"/>
                <w:szCs w:val="20"/>
              </w:rPr>
            </w:pPr>
            <w:r w:rsidRPr="00E230D8">
              <w:rPr>
                <w:rFonts w:cs="Arial"/>
                <w:sz w:val="20"/>
                <w:szCs w:val="20"/>
              </w:rPr>
              <w:t>TRE-DF</w:t>
            </w:r>
          </w:p>
        </w:tc>
        <w:tc>
          <w:tcPr>
            <w:tcW w:w="494" w:type="pct"/>
            <w:shd w:val="clear" w:color="auto" w:fill="FFFFFF"/>
            <w:tcMar>
              <w:top w:w="0" w:type="dxa"/>
              <w:left w:w="108" w:type="dxa"/>
              <w:bottom w:w="0" w:type="dxa"/>
              <w:right w:w="108" w:type="dxa"/>
            </w:tcMar>
            <w:hideMark/>
          </w:tcPr>
          <w:p w14:paraId="00258E9E" w14:textId="77777777" w:rsidR="00C946AD" w:rsidRPr="00E230D8" w:rsidRDefault="00C946AD" w:rsidP="00816992">
            <w:pPr>
              <w:rPr>
                <w:rFonts w:cs="Arial"/>
                <w:sz w:val="20"/>
                <w:szCs w:val="20"/>
              </w:rPr>
            </w:pPr>
            <w:r w:rsidRPr="00E230D8">
              <w:rPr>
                <w:rFonts w:cs="Arial"/>
                <w:sz w:val="20"/>
                <w:szCs w:val="20"/>
              </w:rPr>
              <w:t>485797</w:t>
            </w:r>
          </w:p>
          <w:p w14:paraId="3BDD0230"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hideMark/>
          </w:tcPr>
          <w:p w14:paraId="28A9CD86"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153E46A1"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112843C4"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50BC6F4C"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hideMark/>
          </w:tcPr>
          <w:p w14:paraId="6806A02E" w14:textId="77777777" w:rsidR="00C946AD" w:rsidRPr="00E230D8" w:rsidRDefault="00C946AD" w:rsidP="00816992">
            <w:pPr>
              <w:rPr>
                <w:rFonts w:cs="Arial"/>
                <w:sz w:val="20"/>
                <w:szCs w:val="20"/>
              </w:rPr>
            </w:pPr>
            <w:r w:rsidRPr="00E230D8">
              <w:rPr>
                <w:rFonts w:cs="Arial"/>
                <w:sz w:val="20"/>
                <w:szCs w:val="20"/>
              </w:rPr>
              <w:t>25</w:t>
            </w:r>
          </w:p>
        </w:tc>
        <w:tc>
          <w:tcPr>
            <w:tcW w:w="574" w:type="pct"/>
            <w:shd w:val="clear" w:color="auto" w:fill="FFFFFF"/>
          </w:tcPr>
          <w:p w14:paraId="1A4713D2"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613C024A" w14:textId="1E616AB3"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5630BB34" w14:textId="4569E99F" w:rsidR="00C946AD" w:rsidRPr="00E230D8" w:rsidRDefault="00C946AD" w:rsidP="00816992">
            <w:pPr>
              <w:rPr>
                <w:rFonts w:cs="Arial"/>
                <w:sz w:val="20"/>
                <w:szCs w:val="20"/>
              </w:rPr>
            </w:pPr>
          </w:p>
        </w:tc>
      </w:tr>
      <w:tr w:rsidR="00C946AD" w:rsidRPr="00E230D8" w14:paraId="4FB72AA7" w14:textId="77777777" w:rsidTr="00CC690C">
        <w:tc>
          <w:tcPr>
            <w:tcW w:w="334" w:type="pct"/>
            <w:shd w:val="clear" w:color="auto" w:fill="FFFFFF"/>
            <w:tcMar>
              <w:top w:w="0" w:type="dxa"/>
              <w:left w:w="108" w:type="dxa"/>
              <w:bottom w:w="0" w:type="dxa"/>
              <w:right w:w="108" w:type="dxa"/>
            </w:tcMar>
            <w:hideMark/>
          </w:tcPr>
          <w:p w14:paraId="319F2D13" w14:textId="77777777" w:rsidR="00C946AD" w:rsidRPr="00E230D8" w:rsidRDefault="00C946AD" w:rsidP="00816992">
            <w:pPr>
              <w:rPr>
                <w:rFonts w:cs="Arial"/>
                <w:sz w:val="20"/>
                <w:szCs w:val="20"/>
              </w:rPr>
            </w:pPr>
            <w:r w:rsidRPr="00E230D8">
              <w:rPr>
                <w:rFonts w:cs="Arial"/>
                <w:sz w:val="20"/>
                <w:szCs w:val="20"/>
              </w:rPr>
              <w:t>8</w:t>
            </w:r>
          </w:p>
        </w:tc>
        <w:tc>
          <w:tcPr>
            <w:tcW w:w="844" w:type="pct"/>
            <w:shd w:val="clear" w:color="auto" w:fill="FFFFFF"/>
            <w:tcMar>
              <w:top w:w="0" w:type="dxa"/>
              <w:left w:w="108" w:type="dxa"/>
              <w:bottom w:w="0" w:type="dxa"/>
              <w:right w:w="108" w:type="dxa"/>
            </w:tcMar>
            <w:hideMark/>
          </w:tcPr>
          <w:p w14:paraId="429105D2" w14:textId="77777777" w:rsidR="00C946AD" w:rsidRPr="00E230D8" w:rsidRDefault="00C946AD" w:rsidP="00816992">
            <w:pPr>
              <w:rPr>
                <w:rFonts w:cs="Arial"/>
                <w:sz w:val="20"/>
                <w:szCs w:val="20"/>
              </w:rPr>
            </w:pPr>
            <w:r w:rsidRPr="00E230D8">
              <w:rPr>
                <w:rFonts w:cs="Arial"/>
                <w:sz w:val="20"/>
                <w:szCs w:val="20"/>
              </w:rPr>
              <w:t xml:space="preserve">Etiquetas adesivas para </w:t>
            </w:r>
            <w:r w:rsidRPr="00E230D8">
              <w:rPr>
                <w:rFonts w:cs="Arial"/>
                <w:sz w:val="20"/>
                <w:szCs w:val="20"/>
              </w:rPr>
              <w:lastRenderedPageBreak/>
              <w:t>mídia de votação</w:t>
            </w:r>
          </w:p>
        </w:tc>
        <w:tc>
          <w:tcPr>
            <w:tcW w:w="455" w:type="pct"/>
            <w:shd w:val="clear" w:color="auto" w:fill="FFFFFF"/>
            <w:tcMar>
              <w:top w:w="0" w:type="dxa"/>
              <w:left w:w="108" w:type="dxa"/>
              <w:bottom w:w="0" w:type="dxa"/>
              <w:right w:w="108" w:type="dxa"/>
            </w:tcMar>
            <w:hideMark/>
          </w:tcPr>
          <w:p w14:paraId="509933E9" w14:textId="77777777" w:rsidR="00C946AD" w:rsidRPr="00E230D8" w:rsidRDefault="00C946AD" w:rsidP="00816992">
            <w:pPr>
              <w:rPr>
                <w:rFonts w:cs="Arial"/>
                <w:sz w:val="20"/>
                <w:szCs w:val="20"/>
              </w:rPr>
            </w:pPr>
            <w:r w:rsidRPr="00E230D8">
              <w:rPr>
                <w:rFonts w:cs="Arial"/>
                <w:sz w:val="20"/>
                <w:szCs w:val="20"/>
              </w:rPr>
              <w:lastRenderedPageBreak/>
              <w:t>TRE-DF</w:t>
            </w:r>
          </w:p>
        </w:tc>
        <w:tc>
          <w:tcPr>
            <w:tcW w:w="494" w:type="pct"/>
            <w:shd w:val="clear" w:color="auto" w:fill="FFFFFF"/>
            <w:tcMar>
              <w:top w:w="0" w:type="dxa"/>
              <w:left w:w="108" w:type="dxa"/>
              <w:bottom w:w="0" w:type="dxa"/>
              <w:right w:w="108" w:type="dxa"/>
            </w:tcMar>
            <w:hideMark/>
          </w:tcPr>
          <w:p w14:paraId="20695DB2" w14:textId="77777777" w:rsidR="00C946AD" w:rsidRPr="00E230D8" w:rsidRDefault="00C946AD" w:rsidP="00816992">
            <w:pPr>
              <w:rPr>
                <w:rFonts w:cs="Arial"/>
                <w:sz w:val="20"/>
                <w:szCs w:val="20"/>
              </w:rPr>
            </w:pPr>
            <w:r w:rsidRPr="00E230D8">
              <w:rPr>
                <w:rFonts w:cs="Arial"/>
                <w:sz w:val="20"/>
                <w:szCs w:val="20"/>
              </w:rPr>
              <w:t>485797</w:t>
            </w:r>
          </w:p>
          <w:p w14:paraId="053C264C"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hideMark/>
          </w:tcPr>
          <w:p w14:paraId="6F95E0A9"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63D8B64B"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0BD641AD"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35A248F0"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hideMark/>
          </w:tcPr>
          <w:p w14:paraId="2DD4F6C8" w14:textId="77777777" w:rsidR="00C946AD" w:rsidRPr="00E230D8" w:rsidRDefault="00C946AD" w:rsidP="00816992">
            <w:pPr>
              <w:rPr>
                <w:rFonts w:cs="Arial"/>
                <w:sz w:val="20"/>
                <w:szCs w:val="20"/>
              </w:rPr>
            </w:pPr>
            <w:r w:rsidRPr="00E230D8">
              <w:rPr>
                <w:rFonts w:cs="Arial"/>
                <w:sz w:val="20"/>
                <w:szCs w:val="20"/>
              </w:rPr>
              <w:lastRenderedPageBreak/>
              <w:t>250</w:t>
            </w:r>
          </w:p>
        </w:tc>
        <w:tc>
          <w:tcPr>
            <w:tcW w:w="574" w:type="pct"/>
            <w:shd w:val="clear" w:color="auto" w:fill="FFFFFF"/>
          </w:tcPr>
          <w:p w14:paraId="51A8ECA6"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5E0C1718" w14:textId="33D01B02"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10DED5A7" w14:textId="70465BA4" w:rsidR="00C946AD" w:rsidRPr="00E230D8" w:rsidRDefault="00C946AD" w:rsidP="00816992">
            <w:pPr>
              <w:rPr>
                <w:rFonts w:cs="Arial"/>
                <w:sz w:val="20"/>
                <w:szCs w:val="20"/>
              </w:rPr>
            </w:pPr>
          </w:p>
        </w:tc>
      </w:tr>
      <w:tr w:rsidR="00C946AD" w:rsidRPr="00E230D8" w14:paraId="5F25AF5F" w14:textId="77777777" w:rsidTr="00CC690C">
        <w:tc>
          <w:tcPr>
            <w:tcW w:w="334" w:type="pct"/>
            <w:shd w:val="clear" w:color="auto" w:fill="FFFFFF"/>
            <w:tcMar>
              <w:top w:w="0" w:type="dxa"/>
              <w:left w:w="108" w:type="dxa"/>
              <w:bottom w:w="0" w:type="dxa"/>
              <w:right w:w="108" w:type="dxa"/>
            </w:tcMar>
            <w:hideMark/>
          </w:tcPr>
          <w:p w14:paraId="40EC3158" w14:textId="77777777" w:rsidR="00C946AD" w:rsidRPr="00E230D8" w:rsidRDefault="00C946AD" w:rsidP="00816992">
            <w:pPr>
              <w:rPr>
                <w:rFonts w:cs="Arial"/>
                <w:sz w:val="20"/>
                <w:szCs w:val="20"/>
              </w:rPr>
            </w:pPr>
            <w:r w:rsidRPr="00E230D8">
              <w:rPr>
                <w:rFonts w:cs="Arial"/>
                <w:sz w:val="20"/>
                <w:szCs w:val="20"/>
              </w:rPr>
              <w:t>9</w:t>
            </w:r>
          </w:p>
        </w:tc>
        <w:tc>
          <w:tcPr>
            <w:tcW w:w="844" w:type="pct"/>
            <w:shd w:val="clear" w:color="auto" w:fill="FFFFFF"/>
            <w:tcMar>
              <w:top w:w="0" w:type="dxa"/>
              <w:left w:w="108" w:type="dxa"/>
              <w:bottom w:w="0" w:type="dxa"/>
              <w:right w:w="108" w:type="dxa"/>
            </w:tcMar>
            <w:hideMark/>
          </w:tcPr>
          <w:p w14:paraId="402DCD4B" w14:textId="77777777" w:rsidR="00C946AD" w:rsidRPr="00E230D8" w:rsidRDefault="00C946AD" w:rsidP="00816992">
            <w:pPr>
              <w:rPr>
                <w:rFonts w:cs="Arial"/>
                <w:sz w:val="20"/>
                <w:szCs w:val="20"/>
              </w:rPr>
            </w:pPr>
            <w:r w:rsidRPr="00E230D8">
              <w:rPr>
                <w:rFonts w:cs="Arial"/>
                <w:sz w:val="20"/>
                <w:szCs w:val="20"/>
              </w:rPr>
              <w:t>Etiquetas adesivas para memória de resultado</w:t>
            </w:r>
          </w:p>
        </w:tc>
        <w:tc>
          <w:tcPr>
            <w:tcW w:w="455" w:type="pct"/>
            <w:shd w:val="clear" w:color="auto" w:fill="FFFFFF"/>
            <w:tcMar>
              <w:top w:w="0" w:type="dxa"/>
              <w:left w:w="108" w:type="dxa"/>
              <w:bottom w:w="0" w:type="dxa"/>
              <w:right w:w="108" w:type="dxa"/>
            </w:tcMar>
            <w:hideMark/>
          </w:tcPr>
          <w:p w14:paraId="3829854C" w14:textId="77777777" w:rsidR="00C946AD" w:rsidRPr="00E230D8" w:rsidRDefault="00C946AD" w:rsidP="00816992">
            <w:pPr>
              <w:rPr>
                <w:rFonts w:cs="Arial"/>
                <w:sz w:val="20"/>
                <w:szCs w:val="20"/>
              </w:rPr>
            </w:pPr>
            <w:r w:rsidRPr="00E230D8">
              <w:rPr>
                <w:rFonts w:cs="Arial"/>
                <w:sz w:val="20"/>
                <w:szCs w:val="20"/>
              </w:rPr>
              <w:t>TRE-DF</w:t>
            </w:r>
          </w:p>
        </w:tc>
        <w:tc>
          <w:tcPr>
            <w:tcW w:w="494" w:type="pct"/>
            <w:shd w:val="clear" w:color="auto" w:fill="FFFFFF"/>
            <w:tcMar>
              <w:top w:w="0" w:type="dxa"/>
              <w:left w:w="108" w:type="dxa"/>
              <w:bottom w:w="0" w:type="dxa"/>
              <w:right w:w="108" w:type="dxa"/>
            </w:tcMar>
            <w:hideMark/>
          </w:tcPr>
          <w:p w14:paraId="2BEB804A" w14:textId="77777777" w:rsidR="00C946AD" w:rsidRPr="00E230D8" w:rsidRDefault="00C946AD" w:rsidP="00816992">
            <w:pPr>
              <w:rPr>
                <w:rFonts w:cs="Arial"/>
                <w:sz w:val="20"/>
                <w:szCs w:val="20"/>
              </w:rPr>
            </w:pPr>
            <w:r w:rsidRPr="00E230D8">
              <w:rPr>
                <w:rFonts w:cs="Arial"/>
                <w:sz w:val="20"/>
                <w:szCs w:val="20"/>
              </w:rPr>
              <w:t>485798</w:t>
            </w:r>
          </w:p>
        </w:tc>
        <w:tc>
          <w:tcPr>
            <w:tcW w:w="524" w:type="pct"/>
            <w:shd w:val="clear" w:color="auto" w:fill="FFFFFF"/>
            <w:tcMar>
              <w:top w:w="0" w:type="dxa"/>
              <w:left w:w="108" w:type="dxa"/>
              <w:bottom w:w="0" w:type="dxa"/>
              <w:right w:w="108" w:type="dxa"/>
            </w:tcMar>
            <w:hideMark/>
          </w:tcPr>
          <w:p w14:paraId="04A55BE5"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56C31ED5"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1682A587" w14:textId="77777777" w:rsidR="00C946AD" w:rsidRPr="00E230D8" w:rsidRDefault="00C946AD" w:rsidP="00816992">
            <w:pPr>
              <w:rPr>
                <w:rFonts w:cs="Arial"/>
                <w:sz w:val="20"/>
                <w:szCs w:val="20"/>
              </w:rPr>
            </w:pPr>
            <w:r w:rsidRPr="00145038">
              <w:rPr>
                <w:rFonts w:cs="Arial"/>
                <w:kern w:val="0"/>
                <w:sz w:val="20"/>
                <w:szCs w:val="20"/>
              </w:rPr>
              <w:t>etiquetas</w:t>
            </w:r>
          </w:p>
        </w:tc>
        <w:tc>
          <w:tcPr>
            <w:tcW w:w="707" w:type="pct"/>
            <w:shd w:val="clear" w:color="auto" w:fill="FFFFFF"/>
            <w:tcMar>
              <w:top w:w="0" w:type="dxa"/>
              <w:left w:w="108" w:type="dxa"/>
              <w:bottom w:w="0" w:type="dxa"/>
              <w:right w:w="108" w:type="dxa"/>
            </w:tcMar>
            <w:hideMark/>
          </w:tcPr>
          <w:p w14:paraId="2D14DED9" w14:textId="77777777" w:rsidR="00C946AD" w:rsidRPr="00E230D8" w:rsidRDefault="00C946AD" w:rsidP="00816992">
            <w:pPr>
              <w:rPr>
                <w:rFonts w:cs="Arial"/>
                <w:sz w:val="20"/>
                <w:szCs w:val="20"/>
              </w:rPr>
            </w:pPr>
            <w:r w:rsidRPr="00E230D8">
              <w:rPr>
                <w:rFonts w:cs="Arial"/>
                <w:sz w:val="20"/>
                <w:szCs w:val="20"/>
              </w:rPr>
              <w:t>1176</w:t>
            </w:r>
          </w:p>
        </w:tc>
        <w:tc>
          <w:tcPr>
            <w:tcW w:w="574" w:type="pct"/>
            <w:shd w:val="clear" w:color="auto" w:fill="FFFFFF"/>
          </w:tcPr>
          <w:p w14:paraId="7A3D2FBB"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14B5E428" w14:textId="588B7CBC"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20FE8449" w14:textId="08F005C1" w:rsidR="00C946AD" w:rsidRPr="00E230D8" w:rsidRDefault="00C946AD" w:rsidP="00816992">
            <w:pPr>
              <w:rPr>
                <w:rFonts w:cs="Arial"/>
                <w:sz w:val="20"/>
                <w:szCs w:val="20"/>
              </w:rPr>
            </w:pPr>
          </w:p>
        </w:tc>
      </w:tr>
      <w:tr w:rsidR="00C946AD" w:rsidRPr="00E230D8" w14:paraId="3E3C2D3D" w14:textId="77777777" w:rsidTr="00CC690C">
        <w:tc>
          <w:tcPr>
            <w:tcW w:w="334" w:type="pct"/>
            <w:shd w:val="clear" w:color="auto" w:fill="FFFFFF"/>
            <w:tcMar>
              <w:top w:w="0" w:type="dxa"/>
              <w:left w:w="108" w:type="dxa"/>
              <w:bottom w:w="0" w:type="dxa"/>
              <w:right w:w="108" w:type="dxa"/>
            </w:tcMar>
          </w:tcPr>
          <w:p w14:paraId="43C5BAF5" w14:textId="77777777" w:rsidR="00C946AD" w:rsidRPr="00E230D8" w:rsidRDefault="00C946AD" w:rsidP="00816992">
            <w:pPr>
              <w:rPr>
                <w:rFonts w:cs="Arial"/>
                <w:sz w:val="20"/>
                <w:szCs w:val="20"/>
              </w:rPr>
            </w:pPr>
            <w:r>
              <w:rPr>
                <w:rFonts w:cs="Arial"/>
                <w:sz w:val="20"/>
                <w:szCs w:val="20"/>
              </w:rPr>
              <w:t>10</w:t>
            </w:r>
          </w:p>
        </w:tc>
        <w:tc>
          <w:tcPr>
            <w:tcW w:w="844" w:type="pct"/>
            <w:shd w:val="clear" w:color="auto" w:fill="FFFFFF"/>
            <w:tcMar>
              <w:top w:w="0" w:type="dxa"/>
              <w:left w:w="108" w:type="dxa"/>
              <w:bottom w:w="0" w:type="dxa"/>
              <w:right w:w="108" w:type="dxa"/>
            </w:tcMar>
          </w:tcPr>
          <w:p w14:paraId="13A234FB" w14:textId="77777777" w:rsidR="00C946AD" w:rsidRPr="00E230D8" w:rsidRDefault="00C946AD" w:rsidP="00816992">
            <w:pPr>
              <w:rPr>
                <w:rFonts w:cs="Arial"/>
                <w:sz w:val="20"/>
                <w:szCs w:val="20"/>
              </w:rPr>
            </w:pPr>
            <w:r w:rsidRPr="00E230D8">
              <w:rPr>
                <w:rFonts w:cs="Arial"/>
                <w:sz w:val="20"/>
                <w:szCs w:val="20"/>
              </w:rPr>
              <w:t>Etiquetas adesivas para mídia de carga de urna eletrônica</w:t>
            </w:r>
          </w:p>
        </w:tc>
        <w:tc>
          <w:tcPr>
            <w:tcW w:w="455" w:type="pct"/>
            <w:shd w:val="clear" w:color="auto" w:fill="FFFFFF"/>
            <w:tcMar>
              <w:top w:w="0" w:type="dxa"/>
              <w:left w:w="108" w:type="dxa"/>
              <w:bottom w:w="0" w:type="dxa"/>
              <w:right w:w="108" w:type="dxa"/>
            </w:tcMar>
          </w:tcPr>
          <w:p w14:paraId="50D72AD8" w14:textId="77777777" w:rsidR="00C946AD" w:rsidRPr="00E230D8" w:rsidRDefault="00C946AD" w:rsidP="00816992">
            <w:pPr>
              <w:rPr>
                <w:rFonts w:cs="Arial"/>
                <w:sz w:val="20"/>
                <w:szCs w:val="20"/>
              </w:rPr>
            </w:pPr>
            <w:r>
              <w:rPr>
                <w:rFonts w:cs="Arial"/>
                <w:sz w:val="20"/>
                <w:szCs w:val="20"/>
              </w:rPr>
              <w:t>TRE-RJ</w:t>
            </w:r>
          </w:p>
        </w:tc>
        <w:tc>
          <w:tcPr>
            <w:tcW w:w="494" w:type="pct"/>
            <w:shd w:val="clear" w:color="auto" w:fill="FFFFFF"/>
            <w:tcMar>
              <w:top w:w="0" w:type="dxa"/>
              <w:left w:w="108" w:type="dxa"/>
              <w:bottom w:w="0" w:type="dxa"/>
              <w:right w:w="108" w:type="dxa"/>
            </w:tcMar>
          </w:tcPr>
          <w:p w14:paraId="69937A01" w14:textId="77777777" w:rsidR="00C946AD" w:rsidRPr="00E230D8" w:rsidRDefault="00C946AD" w:rsidP="00816992">
            <w:pPr>
              <w:rPr>
                <w:rFonts w:cs="Arial"/>
                <w:sz w:val="20"/>
                <w:szCs w:val="20"/>
              </w:rPr>
            </w:pPr>
            <w:r w:rsidRPr="00E230D8">
              <w:rPr>
                <w:rFonts w:cs="Arial"/>
                <w:sz w:val="20"/>
                <w:szCs w:val="20"/>
              </w:rPr>
              <w:t>485797</w:t>
            </w:r>
          </w:p>
          <w:p w14:paraId="59BC7AE3"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tcPr>
          <w:p w14:paraId="2EC34057"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13881656"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66CD94B7"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77CF2883"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61522957" w14:textId="77777777" w:rsidR="00C946AD" w:rsidRPr="00E230D8" w:rsidRDefault="00C946AD" w:rsidP="00816992">
            <w:pPr>
              <w:rPr>
                <w:rFonts w:cs="Arial"/>
                <w:sz w:val="20"/>
                <w:szCs w:val="20"/>
              </w:rPr>
            </w:pPr>
            <w:r>
              <w:rPr>
                <w:rFonts w:cs="Arial"/>
                <w:sz w:val="20"/>
                <w:szCs w:val="20"/>
              </w:rPr>
              <w:t>610</w:t>
            </w:r>
          </w:p>
        </w:tc>
        <w:tc>
          <w:tcPr>
            <w:tcW w:w="574" w:type="pct"/>
            <w:shd w:val="clear" w:color="auto" w:fill="FFFFFF"/>
          </w:tcPr>
          <w:p w14:paraId="43EE043E"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2808E345" w14:textId="185D074E"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7803A0C9" w14:textId="1AFB3747" w:rsidR="00C946AD" w:rsidRPr="00E230D8" w:rsidRDefault="00C946AD" w:rsidP="00816992">
            <w:pPr>
              <w:rPr>
                <w:rFonts w:cs="Arial"/>
                <w:sz w:val="20"/>
                <w:szCs w:val="20"/>
              </w:rPr>
            </w:pPr>
          </w:p>
        </w:tc>
      </w:tr>
      <w:tr w:rsidR="00C946AD" w:rsidRPr="00E230D8" w14:paraId="4D10151C" w14:textId="77777777" w:rsidTr="00CC690C">
        <w:tc>
          <w:tcPr>
            <w:tcW w:w="334" w:type="pct"/>
            <w:shd w:val="clear" w:color="auto" w:fill="FFFFFF"/>
            <w:tcMar>
              <w:top w:w="0" w:type="dxa"/>
              <w:left w:w="108" w:type="dxa"/>
              <w:bottom w:w="0" w:type="dxa"/>
              <w:right w:w="108" w:type="dxa"/>
            </w:tcMar>
          </w:tcPr>
          <w:p w14:paraId="25A05E7E" w14:textId="77777777" w:rsidR="00C946AD" w:rsidRPr="00E230D8" w:rsidRDefault="00C946AD" w:rsidP="00816992">
            <w:pPr>
              <w:rPr>
                <w:rFonts w:cs="Arial"/>
                <w:sz w:val="20"/>
                <w:szCs w:val="20"/>
              </w:rPr>
            </w:pPr>
            <w:r>
              <w:rPr>
                <w:rFonts w:cs="Arial"/>
                <w:sz w:val="20"/>
                <w:szCs w:val="20"/>
              </w:rPr>
              <w:t>11</w:t>
            </w:r>
          </w:p>
        </w:tc>
        <w:tc>
          <w:tcPr>
            <w:tcW w:w="844" w:type="pct"/>
            <w:shd w:val="clear" w:color="auto" w:fill="FFFFFF"/>
            <w:tcMar>
              <w:top w:w="0" w:type="dxa"/>
              <w:left w:w="108" w:type="dxa"/>
              <w:bottom w:w="0" w:type="dxa"/>
              <w:right w:w="108" w:type="dxa"/>
            </w:tcMar>
          </w:tcPr>
          <w:p w14:paraId="1455DFBE" w14:textId="77777777" w:rsidR="00C946AD" w:rsidRPr="00E230D8" w:rsidRDefault="00C946AD" w:rsidP="00816992">
            <w:pPr>
              <w:rPr>
                <w:rFonts w:cs="Arial"/>
                <w:sz w:val="20"/>
                <w:szCs w:val="20"/>
              </w:rPr>
            </w:pPr>
            <w:r w:rsidRPr="00E230D8">
              <w:rPr>
                <w:rFonts w:cs="Arial"/>
                <w:sz w:val="20"/>
                <w:szCs w:val="20"/>
              </w:rPr>
              <w:t>Etiquetas adesivas para mídia de votação</w:t>
            </w:r>
          </w:p>
        </w:tc>
        <w:tc>
          <w:tcPr>
            <w:tcW w:w="455" w:type="pct"/>
            <w:shd w:val="clear" w:color="auto" w:fill="FFFFFF"/>
            <w:tcMar>
              <w:top w:w="0" w:type="dxa"/>
              <w:left w:w="108" w:type="dxa"/>
              <w:bottom w:w="0" w:type="dxa"/>
              <w:right w:w="108" w:type="dxa"/>
            </w:tcMar>
          </w:tcPr>
          <w:p w14:paraId="3D7538F1" w14:textId="77777777" w:rsidR="00C946AD" w:rsidRPr="00E230D8" w:rsidRDefault="00C946AD" w:rsidP="00816992">
            <w:pPr>
              <w:rPr>
                <w:rFonts w:cs="Arial"/>
                <w:sz w:val="20"/>
                <w:szCs w:val="20"/>
              </w:rPr>
            </w:pPr>
            <w:r>
              <w:rPr>
                <w:rFonts w:cs="Arial"/>
                <w:sz w:val="20"/>
                <w:szCs w:val="20"/>
              </w:rPr>
              <w:t>TRE-RJ</w:t>
            </w:r>
          </w:p>
        </w:tc>
        <w:tc>
          <w:tcPr>
            <w:tcW w:w="494" w:type="pct"/>
            <w:shd w:val="clear" w:color="auto" w:fill="FFFFFF"/>
            <w:tcMar>
              <w:top w:w="0" w:type="dxa"/>
              <w:left w:w="108" w:type="dxa"/>
              <w:bottom w:w="0" w:type="dxa"/>
              <w:right w:w="108" w:type="dxa"/>
            </w:tcMar>
          </w:tcPr>
          <w:p w14:paraId="551642E0" w14:textId="77777777" w:rsidR="00C946AD" w:rsidRPr="00E230D8" w:rsidRDefault="00C946AD" w:rsidP="00816992">
            <w:pPr>
              <w:rPr>
                <w:rFonts w:cs="Arial"/>
                <w:sz w:val="20"/>
                <w:szCs w:val="20"/>
              </w:rPr>
            </w:pPr>
            <w:r w:rsidRPr="00E230D8">
              <w:rPr>
                <w:rFonts w:cs="Arial"/>
                <w:sz w:val="20"/>
                <w:szCs w:val="20"/>
              </w:rPr>
              <w:t>485797</w:t>
            </w:r>
          </w:p>
          <w:p w14:paraId="52107699"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tcPr>
          <w:p w14:paraId="5CA2A2A6"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664696B0"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3D0FDCB7"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24933F36"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3FECAF38" w14:textId="77777777" w:rsidR="00C946AD" w:rsidRPr="00E230D8" w:rsidRDefault="00C946AD" w:rsidP="00816992">
            <w:pPr>
              <w:rPr>
                <w:rFonts w:cs="Arial"/>
                <w:sz w:val="20"/>
                <w:szCs w:val="20"/>
              </w:rPr>
            </w:pPr>
            <w:r>
              <w:rPr>
                <w:rFonts w:cs="Arial"/>
                <w:sz w:val="20"/>
                <w:szCs w:val="20"/>
              </w:rPr>
              <w:t>3.428</w:t>
            </w:r>
          </w:p>
        </w:tc>
        <w:tc>
          <w:tcPr>
            <w:tcW w:w="574" w:type="pct"/>
            <w:shd w:val="clear" w:color="auto" w:fill="FFFFFF"/>
          </w:tcPr>
          <w:p w14:paraId="44CEEAEB"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760ABE73" w14:textId="1D258E40"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15392A15" w14:textId="1D098810" w:rsidR="00C946AD" w:rsidRPr="00E230D8" w:rsidRDefault="00C946AD" w:rsidP="00816992">
            <w:pPr>
              <w:rPr>
                <w:rFonts w:cs="Arial"/>
                <w:sz w:val="20"/>
                <w:szCs w:val="20"/>
              </w:rPr>
            </w:pPr>
          </w:p>
        </w:tc>
      </w:tr>
      <w:tr w:rsidR="00C946AD" w:rsidRPr="00E230D8" w14:paraId="421F5F8D" w14:textId="77777777" w:rsidTr="00CC690C">
        <w:tc>
          <w:tcPr>
            <w:tcW w:w="334" w:type="pct"/>
            <w:shd w:val="clear" w:color="auto" w:fill="FFFFFF"/>
            <w:tcMar>
              <w:top w:w="0" w:type="dxa"/>
              <w:left w:w="108" w:type="dxa"/>
              <w:bottom w:w="0" w:type="dxa"/>
              <w:right w:w="108" w:type="dxa"/>
            </w:tcMar>
          </w:tcPr>
          <w:p w14:paraId="7D06B6D3" w14:textId="77777777" w:rsidR="00C946AD" w:rsidRPr="00E230D8" w:rsidRDefault="00C946AD" w:rsidP="00816992">
            <w:pPr>
              <w:rPr>
                <w:rFonts w:cs="Arial"/>
                <w:sz w:val="20"/>
                <w:szCs w:val="20"/>
              </w:rPr>
            </w:pPr>
            <w:r>
              <w:rPr>
                <w:rFonts w:cs="Arial"/>
                <w:sz w:val="20"/>
                <w:szCs w:val="20"/>
              </w:rPr>
              <w:t>12</w:t>
            </w:r>
          </w:p>
        </w:tc>
        <w:tc>
          <w:tcPr>
            <w:tcW w:w="844" w:type="pct"/>
            <w:shd w:val="clear" w:color="auto" w:fill="FFFFFF"/>
            <w:tcMar>
              <w:top w:w="0" w:type="dxa"/>
              <w:left w:w="108" w:type="dxa"/>
              <w:bottom w:w="0" w:type="dxa"/>
              <w:right w:w="108" w:type="dxa"/>
            </w:tcMar>
          </w:tcPr>
          <w:p w14:paraId="05A0ACD3" w14:textId="77777777" w:rsidR="00C946AD" w:rsidRPr="00E230D8" w:rsidRDefault="00C946AD" w:rsidP="00816992">
            <w:pPr>
              <w:rPr>
                <w:rFonts w:cs="Arial"/>
                <w:sz w:val="20"/>
                <w:szCs w:val="20"/>
              </w:rPr>
            </w:pPr>
            <w:r w:rsidRPr="00E230D8">
              <w:rPr>
                <w:rFonts w:cs="Arial"/>
                <w:sz w:val="20"/>
                <w:szCs w:val="20"/>
              </w:rPr>
              <w:t>Etiquetas adesivas para memória de resultado</w:t>
            </w:r>
          </w:p>
        </w:tc>
        <w:tc>
          <w:tcPr>
            <w:tcW w:w="455" w:type="pct"/>
            <w:shd w:val="clear" w:color="auto" w:fill="FFFFFF"/>
            <w:tcMar>
              <w:top w:w="0" w:type="dxa"/>
              <w:left w:w="108" w:type="dxa"/>
              <w:bottom w:w="0" w:type="dxa"/>
              <w:right w:w="108" w:type="dxa"/>
            </w:tcMar>
          </w:tcPr>
          <w:p w14:paraId="0012CAFC" w14:textId="77777777" w:rsidR="00C946AD" w:rsidRPr="00E230D8" w:rsidRDefault="00C946AD" w:rsidP="00816992">
            <w:pPr>
              <w:rPr>
                <w:rFonts w:cs="Arial"/>
                <w:sz w:val="20"/>
                <w:szCs w:val="20"/>
              </w:rPr>
            </w:pPr>
            <w:r>
              <w:rPr>
                <w:rFonts w:cs="Arial"/>
                <w:sz w:val="20"/>
                <w:szCs w:val="20"/>
              </w:rPr>
              <w:t>TRE-RJ</w:t>
            </w:r>
          </w:p>
        </w:tc>
        <w:tc>
          <w:tcPr>
            <w:tcW w:w="494" w:type="pct"/>
            <w:shd w:val="clear" w:color="auto" w:fill="FFFFFF"/>
            <w:tcMar>
              <w:top w:w="0" w:type="dxa"/>
              <w:left w:w="108" w:type="dxa"/>
              <w:bottom w:w="0" w:type="dxa"/>
              <w:right w:w="108" w:type="dxa"/>
            </w:tcMar>
          </w:tcPr>
          <w:p w14:paraId="6C01DF17" w14:textId="77777777" w:rsidR="00C946AD" w:rsidRPr="00E230D8" w:rsidRDefault="00C946AD" w:rsidP="00816992">
            <w:pPr>
              <w:rPr>
                <w:rFonts w:cs="Arial"/>
                <w:sz w:val="20"/>
                <w:szCs w:val="20"/>
              </w:rPr>
            </w:pPr>
            <w:r w:rsidRPr="00E230D8">
              <w:rPr>
                <w:rFonts w:cs="Arial"/>
                <w:sz w:val="20"/>
                <w:szCs w:val="20"/>
              </w:rPr>
              <w:t>485798</w:t>
            </w:r>
          </w:p>
        </w:tc>
        <w:tc>
          <w:tcPr>
            <w:tcW w:w="524" w:type="pct"/>
            <w:shd w:val="clear" w:color="auto" w:fill="FFFFFF"/>
            <w:tcMar>
              <w:top w:w="0" w:type="dxa"/>
              <w:left w:w="108" w:type="dxa"/>
              <w:bottom w:w="0" w:type="dxa"/>
              <w:right w:w="108" w:type="dxa"/>
            </w:tcMar>
          </w:tcPr>
          <w:p w14:paraId="1ED86261"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6E42EF70"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18E8917A" w14:textId="77777777" w:rsidR="00C946AD" w:rsidRPr="00E230D8" w:rsidRDefault="00C946AD" w:rsidP="00816992">
            <w:pPr>
              <w:rPr>
                <w:rFonts w:cs="Arial"/>
                <w:sz w:val="20"/>
                <w:szCs w:val="20"/>
              </w:rPr>
            </w:pPr>
            <w:r w:rsidRPr="00145038">
              <w:rPr>
                <w:rFonts w:cs="Arial"/>
                <w:kern w:val="0"/>
                <w:sz w:val="20"/>
                <w:szCs w:val="20"/>
              </w:rPr>
              <w:t>etiquetas</w:t>
            </w:r>
          </w:p>
        </w:tc>
        <w:tc>
          <w:tcPr>
            <w:tcW w:w="707" w:type="pct"/>
            <w:shd w:val="clear" w:color="auto" w:fill="FFFFFF"/>
            <w:tcMar>
              <w:top w:w="0" w:type="dxa"/>
              <w:left w:w="108" w:type="dxa"/>
              <w:bottom w:w="0" w:type="dxa"/>
              <w:right w:w="108" w:type="dxa"/>
            </w:tcMar>
          </w:tcPr>
          <w:p w14:paraId="2D21BD7A" w14:textId="77777777" w:rsidR="00C946AD" w:rsidRPr="00E230D8" w:rsidRDefault="00C946AD" w:rsidP="00816992">
            <w:pPr>
              <w:rPr>
                <w:rFonts w:cs="Arial"/>
                <w:sz w:val="20"/>
                <w:szCs w:val="20"/>
              </w:rPr>
            </w:pPr>
            <w:r>
              <w:rPr>
                <w:rFonts w:cs="Arial"/>
                <w:sz w:val="20"/>
                <w:szCs w:val="20"/>
              </w:rPr>
              <w:t>8.067</w:t>
            </w:r>
          </w:p>
        </w:tc>
        <w:tc>
          <w:tcPr>
            <w:tcW w:w="574" w:type="pct"/>
            <w:shd w:val="clear" w:color="auto" w:fill="FFFFFF"/>
          </w:tcPr>
          <w:p w14:paraId="7A5A920A"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026EC817" w14:textId="5116FFA7"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6EFEDADE" w14:textId="7E4721DB" w:rsidR="00C946AD" w:rsidRPr="00E230D8" w:rsidRDefault="00C946AD" w:rsidP="00816992">
            <w:pPr>
              <w:rPr>
                <w:rFonts w:cs="Arial"/>
                <w:sz w:val="20"/>
                <w:szCs w:val="20"/>
              </w:rPr>
            </w:pPr>
          </w:p>
        </w:tc>
      </w:tr>
      <w:tr w:rsidR="00C946AD" w:rsidRPr="00E230D8" w14:paraId="6423E1DA" w14:textId="77777777" w:rsidTr="00CC690C">
        <w:tc>
          <w:tcPr>
            <w:tcW w:w="334" w:type="pct"/>
            <w:shd w:val="clear" w:color="auto" w:fill="FFFFFF"/>
            <w:tcMar>
              <w:top w:w="0" w:type="dxa"/>
              <w:left w:w="108" w:type="dxa"/>
              <w:bottom w:w="0" w:type="dxa"/>
              <w:right w:w="108" w:type="dxa"/>
            </w:tcMar>
          </w:tcPr>
          <w:p w14:paraId="48A17A2A" w14:textId="77777777" w:rsidR="00C946AD" w:rsidRDefault="00C946AD" w:rsidP="00816992">
            <w:pPr>
              <w:rPr>
                <w:rFonts w:cs="Arial"/>
                <w:sz w:val="20"/>
                <w:szCs w:val="20"/>
              </w:rPr>
            </w:pPr>
            <w:r>
              <w:rPr>
                <w:rFonts w:cs="Arial"/>
                <w:sz w:val="20"/>
                <w:szCs w:val="20"/>
              </w:rPr>
              <w:t>13</w:t>
            </w:r>
          </w:p>
        </w:tc>
        <w:tc>
          <w:tcPr>
            <w:tcW w:w="844" w:type="pct"/>
            <w:shd w:val="clear" w:color="auto" w:fill="FFFFFF"/>
            <w:tcMar>
              <w:top w:w="0" w:type="dxa"/>
              <w:left w:w="108" w:type="dxa"/>
              <w:bottom w:w="0" w:type="dxa"/>
              <w:right w:w="108" w:type="dxa"/>
            </w:tcMar>
          </w:tcPr>
          <w:p w14:paraId="75D88435" w14:textId="77777777" w:rsidR="00C946AD" w:rsidRPr="00E230D8" w:rsidRDefault="00C946AD" w:rsidP="00816992">
            <w:pPr>
              <w:rPr>
                <w:rFonts w:cs="Arial"/>
                <w:sz w:val="20"/>
                <w:szCs w:val="20"/>
              </w:rPr>
            </w:pPr>
            <w:r w:rsidRPr="00E230D8">
              <w:rPr>
                <w:rFonts w:cs="Arial"/>
                <w:sz w:val="20"/>
                <w:szCs w:val="20"/>
              </w:rPr>
              <w:t>Etiquetas adesivas para mídia de carga de urna eletrônica</w:t>
            </w:r>
          </w:p>
        </w:tc>
        <w:tc>
          <w:tcPr>
            <w:tcW w:w="455" w:type="pct"/>
            <w:shd w:val="clear" w:color="auto" w:fill="FFFFFF"/>
            <w:tcMar>
              <w:top w:w="0" w:type="dxa"/>
              <w:left w:w="108" w:type="dxa"/>
              <w:bottom w:w="0" w:type="dxa"/>
              <w:right w:w="108" w:type="dxa"/>
            </w:tcMar>
          </w:tcPr>
          <w:p w14:paraId="0E54D520" w14:textId="77777777" w:rsidR="00C946AD" w:rsidRPr="00E230D8" w:rsidRDefault="00C946AD" w:rsidP="00816992">
            <w:pPr>
              <w:rPr>
                <w:rFonts w:cs="Arial"/>
                <w:sz w:val="20"/>
                <w:szCs w:val="20"/>
              </w:rPr>
            </w:pPr>
            <w:r>
              <w:rPr>
                <w:rFonts w:cs="Arial"/>
                <w:sz w:val="20"/>
                <w:szCs w:val="20"/>
              </w:rPr>
              <w:t>TRE-AC</w:t>
            </w:r>
          </w:p>
        </w:tc>
        <w:tc>
          <w:tcPr>
            <w:tcW w:w="494" w:type="pct"/>
            <w:shd w:val="clear" w:color="auto" w:fill="FFFFFF"/>
            <w:tcMar>
              <w:top w:w="0" w:type="dxa"/>
              <w:left w:w="108" w:type="dxa"/>
              <w:bottom w:w="0" w:type="dxa"/>
              <w:right w:w="108" w:type="dxa"/>
            </w:tcMar>
          </w:tcPr>
          <w:p w14:paraId="6780E771" w14:textId="77777777" w:rsidR="00C946AD" w:rsidRPr="00E230D8" w:rsidRDefault="00C946AD" w:rsidP="00816992">
            <w:pPr>
              <w:rPr>
                <w:rFonts w:cs="Arial"/>
                <w:sz w:val="20"/>
                <w:szCs w:val="20"/>
              </w:rPr>
            </w:pPr>
            <w:r w:rsidRPr="00E230D8">
              <w:rPr>
                <w:rFonts w:cs="Arial"/>
                <w:sz w:val="20"/>
                <w:szCs w:val="20"/>
              </w:rPr>
              <w:t>485797</w:t>
            </w:r>
          </w:p>
          <w:p w14:paraId="573BCA71"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tcPr>
          <w:p w14:paraId="2BD23C93"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3B6A9FFB"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04882C17"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771021E7"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40F199EC" w14:textId="77777777" w:rsidR="00C946AD" w:rsidRDefault="00C946AD" w:rsidP="00816992">
            <w:pPr>
              <w:rPr>
                <w:rFonts w:cs="Arial"/>
                <w:sz w:val="20"/>
                <w:szCs w:val="20"/>
              </w:rPr>
            </w:pPr>
            <w:r>
              <w:rPr>
                <w:rFonts w:cs="Arial"/>
                <w:sz w:val="20"/>
                <w:szCs w:val="20"/>
              </w:rPr>
              <w:t>20</w:t>
            </w:r>
          </w:p>
        </w:tc>
        <w:tc>
          <w:tcPr>
            <w:tcW w:w="574" w:type="pct"/>
            <w:shd w:val="clear" w:color="auto" w:fill="FFFFFF"/>
          </w:tcPr>
          <w:p w14:paraId="735706BB"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0FAAC815" w14:textId="7FA18ACE"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25CA7CD6" w14:textId="11FF0A16" w:rsidR="00C946AD" w:rsidRPr="00E230D8" w:rsidRDefault="00C946AD" w:rsidP="00816992">
            <w:pPr>
              <w:rPr>
                <w:rFonts w:cs="Arial"/>
                <w:sz w:val="20"/>
                <w:szCs w:val="20"/>
              </w:rPr>
            </w:pPr>
          </w:p>
        </w:tc>
      </w:tr>
      <w:tr w:rsidR="00C946AD" w:rsidRPr="00E230D8" w14:paraId="278717B3" w14:textId="77777777" w:rsidTr="00CC690C">
        <w:tc>
          <w:tcPr>
            <w:tcW w:w="334" w:type="pct"/>
            <w:shd w:val="clear" w:color="auto" w:fill="FFFFFF"/>
            <w:tcMar>
              <w:top w:w="0" w:type="dxa"/>
              <w:left w:w="108" w:type="dxa"/>
              <w:bottom w:w="0" w:type="dxa"/>
              <w:right w:w="108" w:type="dxa"/>
            </w:tcMar>
          </w:tcPr>
          <w:p w14:paraId="4F9C464E" w14:textId="77777777" w:rsidR="00C946AD" w:rsidRDefault="00C946AD" w:rsidP="00816992">
            <w:pPr>
              <w:rPr>
                <w:rFonts w:cs="Arial"/>
                <w:sz w:val="20"/>
                <w:szCs w:val="20"/>
              </w:rPr>
            </w:pPr>
            <w:r>
              <w:rPr>
                <w:rFonts w:cs="Arial"/>
                <w:sz w:val="20"/>
                <w:szCs w:val="20"/>
              </w:rPr>
              <w:t>14</w:t>
            </w:r>
          </w:p>
        </w:tc>
        <w:tc>
          <w:tcPr>
            <w:tcW w:w="844" w:type="pct"/>
            <w:shd w:val="clear" w:color="auto" w:fill="FFFFFF"/>
            <w:tcMar>
              <w:top w:w="0" w:type="dxa"/>
              <w:left w:w="108" w:type="dxa"/>
              <w:bottom w:w="0" w:type="dxa"/>
              <w:right w:w="108" w:type="dxa"/>
            </w:tcMar>
          </w:tcPr>
          <w:p w14:paraId="3941FD92" w14:textId="77777777" w:rsidR="00C946AD" w:rsidRPr="00E230D8" w:rsidRDefault="00C946AD" w:rsidP="00816992">
            <w:pPr>
              <w:rPr>
                <w:rFonts w:cs="Arial"/>
                <w:sz w:val="20"/>
                <w:szCs w:val="20"/>
              </w:rPr>
            </w:pPr>
            <w:r w:rsidRPr="00E230D8">
              <w:rPr>
                <w:rFonts w:cs="Arial"/>
                <w:sz w:val="20"/>
                <w:szCs w:val="20"/>
              </w:rPr>
              <w:t>Etiquetas adesivas para mídia de votação</w:t>
            </w:r>
          </w:p>
        </w:tc>
        <w:tc>
          <w:tcPr>
            <w:tcW w:w="455" w:type="pct"/>
            <w:shd w:val="clear" w:color="auto" w:fill="FFFFFF"/>
            <w:tcMar>
              <w:top w:w="0" w:type="dxa"/>
              <w:left w:w="108" w:type="dxa"/>
              <w:bottom w:w="0" w:type="dxa"/>
              <w:right w:w="108" w:type="dxa"/>
            </w:tcMar>
          </w:tcPr>
          <w:p w14:paraId="33A99EB6" w14:textId="77777777" w:rsidR="00C946AD" w:rsidRPr="00E230D8" w:rsidRDefault="00C946AD" w:rsidP="00816992">
            <w:pPr>
              <w:rPr>
                <w:rFonts w:cs="Arial"/>
                <w:sz w:val="20"/>
                <w:szCs w:val="20"/>
              </w:rPr>
            </w:pPr>
            <w:r>
              <w:rPr>
                <w:rFonts w:cs="Arial"/>
                <w:sz w:val="20"/>
                <w:szCs w:val="20"/>
              </w:rPr>
              <w:t>TRE-AC</w:t>
            </w:r>
          </w:p>
        </w:tc>
        <w:tc>
          <w:tcPr>
            <w:tcW w:w="494" w:type="pct"/>
            <w:shd w:val="clear" w:color="auto" w:fill="FFFFFF"/>
            <w:tcMar>
              <w:top w:w="0" w:type="dxa"/>
              <w:left w:w="108" w:type="dxa"/>
              <w:bottom w:w="0" w:type="dxa"/>
              <w:right w:w="108" w:type="dxa"/>
            </w:tcMar>
          </w:tcPr>
          <w:p w14:paraId="0D3A6956" w14:textId="77777777" w:rsidR="00C946AD" w:rsidRPr="00E230D8" w:rsidRDefault="00C946AD" w:rsidP="00816992">
            <w:pPr>
              <w:rPr>
                <w:rFonts w:cs="Arial"/>
                <w:sz w:val="20"/>
                <w:szCs w:val="20"/>
              </w:rPr>
            </w:pPr>
            <w:r w:rsidRPr="00E230D8">
              <w:rPr>
                <w:rFonts w:cs="Arial"/>
                <w:sz w:val="20"/>
                <w:szCs w:val="20"/>
              </w:rPr>
              <w:t>485797</w:t>
            </w:r>
          </w:p>
          <w:p w14:paraId="14E7CB15"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tcPr>
          <w:p w14:paraId="1B669902"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4A0893EE"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461FDFC3"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4FD80E8F"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2EB3722C" w14:textId="77777777" w:rsidR="00C946AD" w:rsidRDefault="00C946AD" w:rsidP="00816992">
            <w:pPr>
              <w:rPr>
                <w:rFonts w:cs="Arial"/>
                <w:sz w:val="20"/>
                <w:szCs w:val="20"/>
              </w:rPr>
            </w:pPr>
            <w:r>
              <w:rPr>
                <w:rFonts w:cs="Arial"/>
                <w:sz w:val="20"/>
                <w:szCs w:val="20"/>
              </w:rPr>
              <w:t>120</w:t>
            </w:r>
          </w:p>
        </w:tc>
        <w:tc>
          <w:tcPr>
            <w:tcW w:w="574" w:type="pct"/>
            <w:shd w:val="clear" w:color="auto" w:fill="FFFFFF"/>
          </w:tcPr>
          <w:p w14:paraId="56490F5C"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352FBCE1" w14:textId="6CAA248C"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036DD4BD" w14:textId="34298A95" w:rsidR="00C946AD" w:rsidRPr="00E230D8" w:rsidRDefault="00C946AD" w:rsidP="00816992">
            <w:pPr>
              <w:rPr>
                <w:rFonts w:cs="Arial"/>
                <w:sz w:val="20"/>
                <w:szCs w:val="20"/>
              </w:rPr>
            </w:pPr>
          </w:p>
        </w:tc>
      </w:tr>
      <w:tr w:rsidR="00C946AD" w:rsidRPr="00E230D8" w14:paraId="78DA3A55" w14:textId="77777777" w:rsidTr="00CC690C">
        <w:tc>
          <w:tcPr>
            <w:tcW w:w="334" w:type="pct"/>
            <w:shd w:val="clear" w:color="auto" w:fill="FFFFFF"/>
            <w:tcMar>
              <w:top w:w="0" w:type="dxa"/>
              <w:left w:w="108" w:type="dxa"/>
              <w:bottom w:w="0" w:type="dxa"/>
              <w:right w:w="108" w:type="dxa"/>
            </w:tcMar>
          </w:tcPr>
          <w:p w14:paraId="04A4FAFC" w14:textId="77777777" w:rsidR="00C946AD" w:rsidRDefault="00C946AD" w:rsidP="00816992">
            <w:pPr>
              <w:rPr>
                <w:rFonts w:cs="Arial"/>
                <w:sz w:val="20"/>
                <w:szCs w:val="20"/>
              </w:rPr>
            </w:pPr>
            <w:r>
              <w:rPr>
                <w:rFonts w:cs="Arial"/>
                <w:sz w:val="20"/>
                <w:szCs w:val="20"/>
              </w:rPr>
              <w:t>15</w:t>
            </w:r>
          </w:p>
        </w:tc>
        <w:tc>
          <w:tcPr>
            <w:tcW w:w="844" w:type="pct"/>
            <w:shd w:val="clear" w:color="auto" w:fill="FFFFFF"/>
            <w:tcMar>
              <w:top w:w="0" w:type="dxa"/>
              <w:left w:w="108" w:type="dxa"/>
              <w:bottom w:w="0" w:type="dxa"/>
              <w:right w:w="108" w:type="dxa"/>
            </w:tcMar>
          </w:tcPr>
          <w:p w14:paraId="483D3790" w14:textId="77777777" w:rsidR="00C946AD" w:rsidRPr="00E230D8" w:rsidRDefault="00C946AD" w:rsidP="00816992">
            <w:pPr>
              <w:rPr>
                <w:rFonts w:cs="Arial"/>
                <w:sz w:val="20"/>
                <w:szCs w:val="20"/>
              </w:rPr>
            </w:pPr>
            <w:r w:rsidRPr="00E230D8">
              <w:rPr>
                <w:rFonts w:cs="Arial"/>
                <w:sz w:val="20"/>
                <w:szCs w:val="20"/>
              </w:rPr>
              <w:t>Etiquetas adesivas para memória de resultado</w:t>
            </w:r>
          </w:p>
        </w:tc>
        <w:tc>
          <w:tcPr>
            <w:tcW w:w="455" w:type="pct"/>
            <w:shd w:val="clear" w:color="auto" w:fill="FFFFFF"/>
            <w:tcMar>
              <w:top w:w="0" w:type="dxa"/>
              <w:left w:w="108" w:type="dxa"/>
              <w:bottom w:w="0" w:type="dxa"/>
              <w:right w:w="108" w:type="dxa"/>
            </w:tcMar>
          </w:tcPr>
          <w:p w14:paraId="6F897AFB" w14:textId="77777777" w:rsidR="00C946AD" w:rsidRPr="00E230D8" w:rsidRDefault="00C946AD" w:rsidP="00816992">
            <w:pPr>
              <w:rPr>
                <w:rFonts w:cs="Arial"/>
                <w:sz w:val="20"/>
                <w:szCs w:val="20"/>
              </w:rPr>
            </w:pPr>
            <w:r>
              <w:rPr>
                <w:rFonts w:cs="Arial"/>
                <w:sz w:val="20"/>
                <w:szCs w:val="20"/>
              </w:rPr>
              <w:t>TRE-AC</w:t>
            </w:r>
          </w:p>
        </w:tc>
        <w:tc>
          <w:tcPr>
            <w:tcW w:w="494" w:type="pct"/>
            <w:shd w:val="clear" w:color="auto" w:fill="FFFFFF"/>
            <w:tcMar>
              <w:top w:w="0" w:type="dxa"/>
              <w:left w:w="108" w:type="dxa"/>
              <w:bottom w:w="0" w:type="dxa"/>
              <w:right w:w="108" w:type="dxa"/>
            </w:tcMar>
          </w:tcPr>
          <w:p w14:paraId="083FF010" w14:textId="77777777" w:rsidR="00C946AD" w:rsidRPr="00E230D8" w:rsidRDefault="00C946AD" w:rsidP="00816992">
            <w:pPr>
              <w:rPr>
                <w:rFonts w:cs="Arial"/>
                <w:sz w:val="20"/>
                <w:szCs w:val="20"/>
              </w:rPr>
            </w:pPr>
            <w:r w:rsidRPr="00E230D8">
              <w:rPr>
                <w:rFonts w:cs="Arial"/>
                <w:sz w:val="20"/>
                <w:szCs w:val="20"/>
              </w:rPr>
              <w:t>485798</w:t>
            </w:r>
          </w:p>
        </w:tc>
        <w:tc>
          <w:tcPr>
            <w:tcW w:w="524" w:type="pct"/>
            <w:shd w:val="clear" w:color="auto" w:fill="FFFFFF"/>
            <w:tcMar>
              <w:top w:w="0" w:type="dxa"/>
              <w:left w:w="108" w:type="dxa"/>
              <w:bottom w:w="0" w:type="dxa"/>
              <w:right w:w="108" w:type="dxa"/>
            </w:tcMar>
          </w:tcPr>
          <w:p w14:paraId="17E9597A"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6E1A519E"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02BA125D" w14:textId="77777777" w:rsidR="00C946AD" w:rsidRPr="00E230D8" w:rsidRDefault="00C946AD" w:rsidP="00816992">
            <w:pPr>
              <w:rPr>
                <w:rFonts w:cs="Arial"/>
                <w:sz w:val="20"/>
                <w:szCs w:val="20"/>
              </w:rPr>
            </w:pPr>
            <w:r w:rsidRPr="00145038">
              <w:rPr>
                <w:rFonts w:cs="Arial"/>
                <w:kern w:val="0"/>
                <w:sz w:val="20"/>
                <w:szCs w:val="20"/>
              </w:rPr>
              <w:t>etiquetas</w:t>
            </w:r>
          </w:p>
        </w:tc>
        <w:tc>
          <w:tcPr>
            <w:tcW w:w="707" w:type="pct"/>
            <w:shd w:val="clear" w:color="auto" w:fill="FFFFFF"/>
            <w:tcMar>
              <w:top w:w="0" w:type="dxa"/>
              <w:left w:w="108" w:type="dxa"/>
              <w:bottom w:w="0" w:type="dxa"/>
              <w:right w:w="108" w:type="dxa"/>
            </w:tcMar>
          </w:tcPr>
          <w:p w14:paraId="375F25EB" w14:textId="77777777" w:rsidR="00C946AD" w:rsidRDefault="00C946AD" w:rsidP="00816992">
            <w:pPr>
              <w:rPr>
                <w:rFonts w:cs="Arial"/>
                <w:sz w:val="20"/>
                <w:szCs w:val="20"/>
              </w:rPr>
            </w:pPr>
            <w:r>
              <w:rPr>
                <w:rFonts w:cs="Arial"/>
                <w:sz w:val="20"/>
                <w:szCs w:val="20"/>
              </w:rPr>
              <w:t>400</w:t>
            </w:r>
          </w:p>
        </w:tc>
        <w:tc>
          <w:tcPr>
            <w:tcW w:w="574" w:type="pct"/>
            <w:shd w:val="clear" w:color="auto" w:fill="FFFFFF"/>
          </w:tcPr>
          <w:p w14:paraId="4B5CB7DF"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583E81B0" w14:textId="4BDF2A0B"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71021B32" w14:textId="4340F302" w:rsidR="00C946AD" w:rsidRPr="00E230D8" w:rsidRDefault="00C946AD" w:rsidP="00816992">
            <w:pPr>
              <w:rPr>
                <w:rFonts w:cs="Arial"/>
                <w:sz w:val="20"/>
                <w:szCs w:val="20"/>
              </w:rPr>
            </w:pPr>
          </w:p>
        </w:tc>
      </w:tr>
      <w:tr w:rsidR="00C946AD" w:rsidRPr="00E230D8" w14:paraId="3EC1661E" w14:textId="77777777" w:rsidTr="00CC690C">
        <w:tc>
          <w:tcPr>
            <w:tcW w:w="334" w:type="pct"/>
            <w:shd w:val="clear" w:color="auto" w:fill="FFFFFF"/>
            <w:tcMar>
              <w:top w:w="0" w:type="dxa"/>
              <w:left w:w="108" w:type="dxa"/>
              <w:bottom w:w="0" w:type="dxa"/>
              <w:right w:w="108" w:type="dxa"/>
            </w:tcMar>
          </w:tcPr>
          <w:p w14:paraId="66FCC1BE" w14:textId="77777777" w:rsidR="00C946AD" w:rsidRDefault="00C946AD" w:rsidP="00816992">
            <w:pPr>
              <w:rPr>
                <w:rFonts w:cs="Arial"/>
                <w:sz w:val="20"/>
                <w:szCs w:val="20"/>
              </w:rPr>
            </w:pPr>
            <w:r>
              <w:rPr>
                <w:rFonts w:cs="Arial"/>
                <w:sz w:val="20"/>
                <w:szCs w:val="20"/>
              </w:rPr>
              <w:t>16</w:t>
            </w:r>
          </w:p>
        </w:tc>
        <w:tc>
          <w:tcPr>
            <w:tcW w:w="844" w:type="pct"/>
            <w:shd w:val="clear" w:color="auto" w:fill="FFFFFF"/>
            <w:tcMar>
              <w:top w:w="0" w:type="dxa"/>
              <w:left w:w="108" w:type="dxa"/>
              <w:bottom w:w="0" w:type="dxa"/>
              <w:right w:w="108" w:type="dxa"/>
            </w:tcMar>
          </w:tcPr>
          <w:p w14:paraId="09A18166" w14:textId="77777777" w:rsidR="00C946AD" w:rsidRPr="00E230D8" w:rsidRDefault="00C946AD" w:rsidP="00816992">
            <w:pPr>
              <w:rPr>
                <w:rFonts w:cs="Arial"/>
                <w:sz w:val="20"/>
                <w:szCs w:val="20"/>
              </w:rPr>
            </w:pPr>
            <w:r w:rsidRPr="00E230D8">
              <w:rPr>
                <w:rFonts w:cs="Arial"/>
                <w:sz w:val="20"/>
                <w:szCs w:val="20"/>
              </w:rPr>
              <w:t>Etiquetas adesivas para mídia de carga de urna eletrônica</w:t>
            </w:r>
          </w:p>
        </w:tc>
        <w:tc>
          <w:tcPr>
            <w:tcW w:w="455" w:type="pct"/>
            <w:shd w:val="clear" w:color="auto" w:fill="FFFFFF"/>
            <w:tcMar>
              <w:top w:w="0" w:type="dxa"/>
              <w:left w:w="108" w:type="dxa"/>
              <w:bottom w:w="0" w:type="dxa"/>
              <w:right w:w="108" w:type="dxa"/>
            </w:tcMar>
          </w:tcPr>
          <w:p w14:paraId="13EDE4B3" w14:textId="77777777" w:rsidR="00C946AD" w:rsidRPr="00E230D8" w:rsidRDefault="00C946AD" w:rsidP="00816992">
            <w:pPr>
              <w:rPr>
                <w:rFonts w:cs="Arial"/>
                <w:sz w:val="20"/>
                <w:szCs w:val="20"/>
              </w:rPr>
            </w:pPr>
            <w:r>
              <w:rPr>
                <w:rFonts w:cs="Arial"/>
                <w:sz w:val="20"/>
                <w:szCs w:val="20"/>
              </w:rPr>
              <w:t>TRE-AP</w:t>
            </w:r>
          </w:p>
        </w:tc>
        <w:tc>
          <w:tcPr>
            <w:tcW w:w="494" w:type="pct"/>
            <w:shd w:val="clear" w:color="auto" w:fill="FFFFFF"/>
            <w:tcMar>
              <w:top w:w="0" w:type="dxa"/>
              <w:left w:w="108" w:type="dxa"/>
              <w:bottom w:w="0" w:type="dxa"/>
              <w:right w:w="108" w:type="dxa"/>
            </w:tcMar>
          </w:tcPr>
          <w:p w14:paraId="286B54CF" w14:textId="77777777" w:rsidR="00C946AD" w:rsidRPr="00E230D8" w:rsidRDefault="00C946AD" w:rsidP="00816992">
            <w:pPr>
              <w:rPr>
                <w:rFonts w:cs="Arial"/>
                <w:sz w:val="20"/>
                <w:szCs w:val="20"/>
              </w:rPr>
            </w:pPr>
            <w:r w:rsidRPr="00E230D8">
              <w:rPr>
                <w:rFonts w:cs="Arial"/>
                <w:sz w:val="20"/>
                <w:szCs w:val="20"/>
              </w:rPr>
              <w:t>485797</w:t>
            </w:r>
          </w:p>
          <w:p w14:paraId="38A1625D"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tcPr>
          <w:p w14:paraId="22476979"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28A5F8B6"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024328FA"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65879D8A"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1EB3A31C" w14:textId="77777777" w:rsidR="00C946AD" w:rsidRDefault="00C946AD" w:rsidP="00816992">
            <w:pPr>
              <w:rPr>
                <w:rFonts w:cs="Arial"/>
                <w:sz w:val="20"/>
                <w:szCs w:val="20"/>
              </w:rPr>
            </w:pPr>
            <w:r>
              <w:rPr>
                <w:rFonts w:cs="Arial"/>
                <w:sz w:val="20"/>
                <w:szCs w:val="20"/>
              </w:rPr>
              <w:t>20</w:t>
            </w:r>
          </w:p>
        </w:tc>
        <w:tc>
          <w:tcPr>
            <w:tcW w:w="574" w:type="pct"/>
            <w:shd w:val="clear" w:color="auto" w:fill="FFFFFF"/>
          </w:tcPr>
          <w:p w14:paraId="7ED8B870"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6C8529D5" w14:textId="3F06B19D"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4BA2C737" w14:textId="710D042E" w:rsidR="00C946AD" w:rsidRPr="00E230D8" w:rsidRDefault="00C946AD" w:rsidP="00816992">
            <w:pPr>
              <w:rPr>
                <w:rFonts w:cs="Arial"/>
                <w:sz w:val="20"/>
                <w:szCs w:val="20"/>
              </w:rPr>
            </w:pPr>
          </w:p>
        </w:tc>
      </w:tr>
      <w:tr w:rsidR="00C946AD" w:rsidRPr="00E230D8" w14:paraId="3288D4E9" w14:textId="77777777" w:rsidTr="00CC690C">
        <w:tc>
          <w:tcPr>
            <w:tcW w:w="334" w:type="pct"/>
            <w:shd w:val="clear" w:color="auto" w:fill="FFFFFF"/>
            <w:tcMar>
              <w:top w:w="0" w:type="dxa"/>
              <w:left w:w="108" w:type="dxa"/>
              <w:bottom w:w="0" w:type="dxa"/>
              <w:right w:w="108" w:type="dxa"/>
            </w:tcMar>
          </w:tcPr>
          <w:p w14:paraId="1C775E46" w14:textId="77777777" w:rsidR="00C946AD" w:rsidRDefault="00C946AD" w:rsidP="00816992">
            <w:pPr>
              <w:rPr>
                <w:rFonts w:cs="Arial"/>
                <w:sz w:val="20"/>
                <w:szCs w:val="20"/>
              </w:rPr>
            </w:pPr>
            <w:r>
              <w:rPr>
                <w:rFonts w:cs="Arial"/>
                <w:sz w:val="20"/>
                <w:szCs w:val="20"/>
              </w:rPr>
              <w:lastRenderedPageBreak/>
              <w:t>17</w:t>
            </w:r>
          </w:p>
        </w:tc>
        <w:tc>
          <w:tcPr>
            <w:tcW w:w="844" w:type="pct"/>
            <w:shd w:val="clear" w:color="auto" w:fill="FFFFFF"/>
            <w:tcMar>
              <w:top w:w="0" w:type="dxa"/>
              <w:left w:w="108" w:type="dxa"/>
              <w:bottom w:w="0" w:type="dxa"/>
              <w:right w:w="108" w:type="dxa"/>
            </w:tcMar>
          </w:tcPr>
          <w:p w14:paraId="2A6860F3" w14:textId="77777777" w:rsidR="00C946AD" w:rsidRPr="00E230D8" w:rsidRDefault="00C946AD" w:rsidP="00816992">
            <w:pPr>
              <w:rPr>
                <w:rFonts w:cs="Arial"/>
                <w:sz w:val="20"/>
                <w:szCs w:val="20"/>
              </w:rPr>
            </w:pPr>
            <w:r w:rsidRPr="00E230D8">
              <w:rPr>
                <w:rFonts w:cs="Arial"/>
                <w:sz w:val="20"/>
                <w:szCs w:val="20"/>
              </w:rPr>
              <w:t>Etiquetas adesivas para mídia de votação</w:t>
            </w:r>
          </w:p>
        </w:tc>
        <w:tc>
          <w:tcPr>
            <w:tcW w:w="455" w:type="pct"/>
            <w:shd w:val="clear" w:color="auto" w:fill="FFFFFF"/>
            <w:tcMar>
              <w:top w:w="0" w:type="dxa"/>
              <w:left w:w="108" w:type="dxa"/>
              <w:bottom w:w="0" w:type="dxa"/>
              <w:right w:w="108" w:type="dxa"/>
            </w:tcMar>
          </w:tcPr>
          <w:p w14:paraId="015C02A1" w14:textId="77777777" w:rsidR="00C946AD" w:rsidRPr="00E230D8" w:rsidRDefault="00C946AD" w:rsidP="00816992">
            <w:pPr>
              <w:rPr>
                <w:rFonts w:cs="Arial"/>
                <w:sz w:val="20"/>
                <w:szCs w:val="20"/>
              </w:rPr>
            </w:pPr>
            <w:r>
              <w:rPr>
                <w:rFonts w:cs="Arial"/>
                <w:sz w:val="20"/>
                <w:szCs w:val="20"/>
              </w:rPr>
              <w:t>TRE-AP</w:t>
            </w:r>
          </w:p>
        </w:tc>
        <w:tc>
          <w:tcPr>
            <w:tcW w:w="494" w:type="pct"/>
            <w:shd w:val="clear" w:color="auto" w:fill="FFFFFF"/>
            <w:tcMar>
              <w:top w:w="0" w:type="dxa"/>
              <w:left w:w="108" w:type="dxa"/>
              <w:bottom w:w="0" w:type="dxa"/>
              <w:right w:w="108" w:type="dxa"/>
            </w:tcMar>
          </w:tcPr>
          <w:p w14:paraId="41DD7E61" w14:textId="77777777" w:rsidR="00C946AD" w:rsidRPr="00E230D8" w:rsidRDefault="00C946AD" w:rsidP="00816992">
            <w:pPr>
              <w:rPr>
                <w:rFonts w:cs="Arial"/>
                <w:sz w:val="20"/>
                <w:szCs w:val="20"/>
              </w:rPr>
            </w:pPr>
            <w:r w:rsidRPr="00E230D8">
              <w:rPr>
                <w:rFonts w:cs="Arial"/>
                <w:sz w:val="20"/>
                <w:szCs w:val="20"/>
              </w:rPr>
              <w:t>485797</w:t>
            </w:r>
          </w:p>
          <w:p w14:paraId="6946294D"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tcPr>
          <w:p w14:paraId="43AB6103"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20B59B77"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7219E2DE"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66215927"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28662CC6" w14:textId="77777777" w:rsidR="00C946AD" w:rsidRDefault="00C946AD" w:rsidP="00816992">
            <w:pPr>
              <w:rPr>
                <w:rFonts w:cs="Arial"/>
                <w:sz w:val="20"/>
                <w:szCs w:val="20"/>
              </w:rPr>
            </w:pPr>
            <w:r>
              <w:rPr>
                <w:rFonts w:cs="Arial"/>
                <w:sz w:val="20"/>
                <w:szCs w:val="20"/>
              </w:rPr>
              <w:t>200</w:t>
            </w:r>
          </w:p>
        </w:tc>
        <w:tc>
          <w:tcPr>
            <w:tcW w:w="574" w:type="pct"/>
            <w:shd w:val="clear" w:color="auto" w:fill="FFFFFF"/>
          </w:tcPr>
          <w:p w14:paraId="3D3BC468"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72D06837" w14:textId="5B2889D0"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403B0057" w14:textId="408D7968" w:rsidR="00C946AD" w:rsidRPr="00E230D8" w:rsidRDefault="00C946AD" w:rsidP="00816992">
            <w:pPr>
              <w:rPr>
                <w:rFonts w:cs="Arial"/>
                <w:sz w:val="20"/>
                <w:szCs w:val="20"/>
              </w:rPr>
            </w:pPr>
          </w:p>
        </w:tc>
      </w:tr>
      <w:tr w:rsidR="00C946AD" w:rsidRPr="00E230D8" w14:paraId="2F694320" w14:textId="77777777" w:rsidTr="00CC690C">
        <w:tc>
          <w:tcPr>
            <w:tcW w:w="334" w:type="pct"/>
            <w:shd w:val="clear" w:color="auto" w:fill="FFFFFF"/>
            <w:tcMar>
              <w:top w:w="0" w:type="dxa"/>
              <w:left w:w="108" w:type="dxa"/>
              <w:bottom w:w="0" w:type="dxa"/>
              <w:right w:w="108" w:type="dxa"/>
            </w:tcMar>
          </w:tcPr>
          <w:p w14:paraId="465CB72D" w14:textId="77777777" w:rsidR="00C946AD" w:rsidRDefault="00C946AD" w:rsidP="00816992">
            <w:pPr>
              <w:rPr>
                <w:rFonts w:cs="Arial"/>
                <w:sz w:val="20"/>
                <w:szCs w:val="20"/>
              </w:rPr>
            </w:pPr>
            <w:r>
              <w:rPr>
                <w:rFonts w:cs="Arial"/>
                <w:sz w:val="20"/>
                <w:szCs w:val="20"/>
              </w:rPr>
              <w:t>18</w:t>
            </w:r>
          </w:p>
        </w:tc>
        <w:tc>
          <w:tcPr>
            <w:tcW w:w="844" w:type="pct"/>
            <w:shd w:val="clear" w:color="auto" w:fill="FFFFFF"/>
            <w:tcMar>
              <w:top w:w="0" w:type="dxa"/>
              <w:left w:w="108" w:type="dxa"/>
              <w:bottom w:w="0" w:type="dxa"/>
              <w:right w:w="108" w:type="dxa"/>
            </w:tcMar>
          </w:tcPr>
          <w:p w14:paraId="6DEC0C97" w14:textId="77777777" w:rsidR="00C946AD" w:rsidRPr="00E230D8" w:rsidRDefault="00C946AD" w:rsidP="00816992">
            <w:pPr>
              <w:rPr>
                <w:rFonts w:cs="Arial"/>
                <w:sz w:val="20"/>
                <w:szCs w:val="20"/>
              </w:rPr>
            </w:pPr>
            <w:r w:rsidRPr="00E230D8">
              <w:rPr>
                <w:rFonts w:cs="Arial"/>
                <w:sz w:val="20"/>
                <w:szCs w:val="20"/>
              </w:rPr>
              <w:t>Etiquetas adesivas para memória de resultado</w:t>
            </w:r>
          </w:p>
        </w:tc>
        <w:tc>
          <w:tcPr>
            <w:tcW w:w="455" w:type="pct"/>
            <w:shd w:val="clear" w:color="auto" w:fill="FFFFFF"/>
            <w:tcMar>
              <w:top w:w="0" w:type="dxa"/>
              <w:left w:w="108" w:type="dxa"/>
              <w:bottom w:w="0" w:type="dxa"/>
              <w:right w:w="108" w:type="dxa"/>
            </w:tcMar>
          </w:tcPr>
          <w:p w14:paraId="13ABF57E" w14:textId="77777777" w:rsidR="00C946AD" w:rsidRPr="00E230D8" w:rsidRDefault="00C946AD" w:rsidP="00816992">
            <w:pPr>
              <w:rPr>
                <w:rFonts w:cs="Arial"/>
                <w:sz w:val="20"/>
                <w:szCs w:val="20"/>
              </w:rPr>
            </w:pPr>
            <w:r>
              <w:rPr>
                <w:rFonts w:cs="Arial"/>
                <w:sz w:val="20"/>
                <w:szCs w:val="20"/>
              </w:rPr>
              <w:t>TRE-AP</w:t>
            </w:r>
          </w:p>
        </w:tc>
        <w:tc>
          <w:tcPr>
            <w:tcW w:w="494" w:type="pct"/>
            <w:shd w:val="clear" w:color="auto" w:fill="FFFFFF"/>
            <w:tcMar>
              <w:top w:w="0" w:type="dxa"/>
              <w:left w:w="108" w:type="dxa"/>
              <w:bottom w:w="0" w:type="dxa"/>
              <w:right w:w="108" w:type="dxa"/>
            </w:tcMar>
          </w:tcPr>
          <w:p w14:paraId="46F5A755" w14:textId="77777777" w:rsidR="00C946AD" w:rsidRPr="00E230D8" w:rsidRDefault="00C946AD" w:rsidP="00816992">
            <w:pPr>
              <w:rPr>
                <w:rFonts w:cs="Arial"/>
                <w:sz w:val="20"/>
                <w:szCs w:val="20"/>
              </w:rPr>
            </w:pPr>
            <w:r w:rsidRPr="00E230D8">
              <w:rPr>
                <w:rFonts w:cs="Arial"/>
                <w:sz w:val="20"/>
                <w:szCs w:val="20"/>
              </w:rPr>
              <w:t>485798</w:t>
            </w:r>
          </w:p>
        </w:tc>
        <w:tc>
          <w:tcPr>
            <w:tcW w:w="524" w:type="pct"/>
            <w:shd w:val="clear" w:color="auto" w:fill="FFFFFF"/>
            <w:tcMar>
              <w:top w:w="0" w:type="dxa"/>
              <w:left w:w="108" w:type="dxa"/>
              <w:bottom w:w="0" w:type="dxa"/>
              <w:right w:w="108" w:type="dxa"/>
            </w:tcMar>
          </w:tcPr>
          <w:p w14:paraId="5921496F"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6D0B1431"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5D129914" w14:textId="77777777" w:rsidR="00C946AD" w:rsidRPr="00E230D8" w:rsidRDefault="00C946AD" w:rsidP="00816992">
            <w:pPr>
              <w:rPr>
                <w:rFonts w:cs="Arial"/>
                <w:sz w:val="20"/>
                <w:szCs w:val="20"/>
              </w:rPr>
            </w:pPr>
            <w:r w:rsidRPr="00145038">
              <w:rPr>
                <w:rFonts w:cs="Arial"/>
                <w:kern w:val="0"/>
                <w:sz w:val="20"/>
                <w:szCs w:val="20"/>
              </w:rPr>
              <w:t>etiquetas</w:t>
            </w:r>
          </w:p>
        </w:tc>
        <w:tc>
          <w:tcPr>
            <w:tcW w:w="707" w:type="pct"/>
            <w:shd w:val="clear" w:color="auto" w:fill="FFFFFF"/>
            <w:tcMar>
              <w:top w:w="0" w:type="dxa"/>
              <w:left w:w="108" w:type="dxa"/>
              <w:bottom w:w="0" w:type="dxa"/>
              <w:right w:w="108" w:type="dxa"/>
            </w:tcMar>
          </w:tcPr>
          <w:p w14:paraId="2D878915" w14:textId="77777777" w:rsidR="00C946AD" w:rsidRDefault="00C946AD" w:rsidP="00816992">
            <w:pPr>
              <w:rPr>
                <w:rFonts w:cs="Arial"/>
                <w:sz w:val="20"/>
                <w:szCs w:val="20"/>
              </w:rPr>
            </w:pPr>
            <w:r>
              <w:rPr>
                <w:rFonts w:cs="Arial"/>
                <w:sz w:val="20"/>
                <w:szCs w:val="20"/>
              </w:rPr>
              <w:t>400</w:t>
            </w:r>
          </w:p>
        </w:tc>
        <w:tc>
          <w:tcPr>
            <w:tcW w:w="574" w:type="pct"/>
            <w:shd w:val="clear" w:color="auto" w:fill="FFFFFF"/>
          </w:tcPr>
          <w:p w14:paraId="1E0C6B7F"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43A2A4EC" w14:textId="38EAAD70"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519DD7B6" w14:textId="16560E2F" w:rsidR="00C946AD" w:rsidRPr="00E230D8" w:rsidRDefault="00C946AD" w:rsidP="00816992">
            <w:pPr>
              <w:rPr>
                <w:rFonts w:cs="Arial"/>
                <w:sz w:val="20"/>
                <w:szCs w:val="20"/>
              </w:rPr>
            </w:pPr>
          </w:p>
        </w:tc>
      </w:tr>
      <w:tr w:rsidR="00C946AD" w:rsidRPr="00E230D8" w14:paraId="6ECC2CDC" w14:textId="77777777" w:rsidTr="00CC690C">
        <w:tc>
          <w:tcPr>
            <w:tcW w:w="334" w:type="pct"/>
            <w:shd w:val="clear" w:color="auto" w:fill="FFFFFF"/>
            <w:tcMar>
              <w:top w:w="0" w:type="dxa"/>
              <w:left w:w="108" w:type="dxa"/>
              <w:bottom w:w="0" w:type="dxa"/>
              <w:right w:w="108" w:type="dxa"/>
            </w:tcMar>
          </w:tcPr>
          <w:p w14:paraId="7440EC94" w14:textId="77777777" w:rsidR="00C946AD" w:rsidRDefault="00C946AD" w:rsidP="00816992">
            <w:pPr>
              <w:rPr>
                <w:rFonts w:cs="Arial"/>
                <w:sz w:val="20"/>
                <w:szCs w:val="20"/>
              </w:rPr>
            </w:pPr>
            <w:r>
              <w:rPr>
                <w:rFonts w:cs="Arial"/>
                <w:sz w:val="20"/>
                <w:szCs w:val="20"/>
              </w:rPr>
              <w:t>19</w:t>
            </w:r>
          </w:p>
        </w:tc>
        <w:tc>
          <w:tcPr>
            <w:tcW w:w="844" w:type="pct"/>
            <w:shd w:val="clear" w:color="auto" w:fill="FFFFFF"/>
            <w:tcMar>
              <w:top w:w="0" w:type="dxa"/>
              <w:left w:w="108" w:type="dxa"/>
              <w:bottom w:w="0" w:type="dxa"/>
              <w:right w:w="108" w:type="dxa"/>
            </w:tcMar>
          </w:tcPr>
          <w:p w14:paraId="79C0CE51" w14:textId="77777777" w:rsidR="00C946AD" w:rsidRPr="00E230D8" w:rsidRDefault="00C946AD" w:rsidP="00816992">
            <w:pPr>
              <w:rPr>
                <w:rFonts w:cs="Arial"/>
                <w:sz w:val="20"/>
                <w:szCs w:val="20"/>
              </w:rPr>
            </w:pPr>
            <w:r w:rsidRPr="00E230D8">
              <w:rPr>
                <w:rFonts w:cs="Arial"/>
                <w:sz w:val="20"/>
                <w:szCs w:val="20"/>
              </w:rPr>
              <w:t>Etiquetas adesivas para mídia de votação</w:t>
            </w:r>
          </w:p>
        </w:tc>
        <w:tc>
          <w:tcPr>
            <w:tcW w:w="455" w:type="pct"/>
            <w:shd w:val="clear" w:color="auto" w:fill="FFFFFF"/>
            <w:tcMar>
              <w:top w:w="0" w:type="dxa"/>
              <w:left w:w="108" w:type="dxa"/>
              <w:bottom w:w="0" w:type="dxa"/>
              <w:right w:w="108" w:type="dxa"/>
            </w:tcMar>
          </w:tcPr>
          <w:p w14:paraId="74B7F0A2" w14:textId="77777777" w:rsidR="00C946AD" w:rsidRDefault="00C946AD" w:rsidP="00816992">
            <w:pPr>
              <w:rPr>
                <w:rFonts w:cs="Arial"/>
                <w:sz w:val="20"/>
                <w:szCs w:val="20"/>
              </w:rPr>
            </w:pPr>
            <w:r>
              <w:rPr>
                <w:rFonts w:cs="Arial"/>
                <w:sz w:val="20"/>
                <w:szCs w:val="20"/>
              </w:rPr>
              <w:t>TRE-AL</w:t>
            </w:r>
          </w:p>
        </w:tc>
        <w:tc>
          <w:tcPr>
            <w:tcW w:w="494" w:type="pct"/>
            <w:shd w:val="clear" w:color="auto" w:fill="FFFFFF"/>
            <w:tcMar>
              <w:top w:w="0" w:type="dxa"/>
              <w:left w:w="108" w:type="dxa"/>
              <w:bottom w:w="0" w:type="dxa"/>
              <w:right w:w="108" w:type="dxa"/>
            </w:tcMar>
          </w:tcPr>
          <w:p w14:paraId="4F9776C1" w14:textId="77777777" w:rsidR="00C946AD" w:rsidRPr="00E230D8" w:rsidRDefault="00C946AD" w:rsidP="00816992">
            <w:pPr>
              <w:rPr>
                <w:rFonts w:cs="Arial"/>
                <w:sz w:val="20"/>
                <w:szCs w:val="20"/>
              </w:rPr>
            </w:pPr>
            <w:r w:rsidRPr="00E230D8">
              <w:rPr>
                <w:rFonts w:cs="Arial"/>
                <w:sz w:val="20"/>
                <w:szCs w:val="20"/>
              </w:rPr>
              <w:t>485797</w:t>
            </w:r>
          </w:p>
          <w:p w14:paraId="00B3A65B" w14:textId="77777777" w:rsidR="00C946AD" w:rsidRPr="00E230D8" w:rsidRDefault="00C946AD" w:rsidP="00816992">
            <w:pPr>
              <w:rPr>
                <w:rFonts w:cs="Arial"/>
                <w:sz w:val="20"/>
                <w:szCs w:val="20"/>
              </w:rPr>
            </w:pPr>
            <w:r w:rsidRPr="00E230D8">
              <w:rPr>
                <w:rFonts w:cs="Arial"/>
                <w:sz w:val="20"/>
                <w:szCs w:val="20"/>
              </w:rPr>
              <w:t> </w:t>
            </w:r>
          </w:p>
        </w:tc>
        <w:tc>
          <w:tcPr>
            <w:tcW w:w="524" w:type="pct"/>
            <w:shd w:val="clear" w:color="auto" w:fill="FFFFFF"/>
            <w:tcMar>
              <w:top w:w="0" w:type="dxa"/>
              <w:left w:w="108" w:type="dxa"/>
              <w:bottom w:w="0" w:type="dxa"/>
              <w:right w:w="108" w:type="dxa"/>
            </w:tcMar>
          </w:tcPr>
          <w:p w14:paraId="0701952E"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62C4A7F4"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2D6C215B"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28487CD2"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7FE9592E" w14:textId="77777777" w:rsidR="00C946AD" w:rsidRDefault="00C946AD" w:rsidP="00816992">
            <w:pPr>
              <w:rPr>
                <w:rFonts w:cs="Arial"/>
                <w:sz w:val="20"/>
                <w:szCs w:val="20"/>
              </w:rPr>
            </w:pPr>
            <w:r>
              <w:rPr>
                <w:rFonts w:cs="Arial"/>
                <w:sz w:val="20"/>
                <w:szCs w:val="20"/>
              </w:rPr>
              <w:t>250</w:t>
            </w:r>
          </w:p>
        </w:tc>
        <w:tc>
          <w:tcPr>
            <w:tcW w:w="574" w:type="pct"/>
            <w:shd w:val="clear" w:color="auto" w:fill="FFFFFF"/>
          </w:tcPr>
          <w:p w14:paraId="42B0B045"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360F3232" w14:textId="5D849764"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00058501" w14:textId="671AAC58" w:rsidR="00C946AD" w:rsidRPr="00E230D8" w:rsidRDefault="00C946AD" w:rsidP="00816992">
            <w:pPr>
              <w:rPr>
                <w:rFonts w:cs="Arial"/>
                <w:sz w:val="20"/>
                <w:szCs w:val="20"/>
              </w:rPr>
            </w:pPr>
          </w:p>
        </w:tc>
      </w:tr>
      <w:tr w:rsidR="00C946AD" w:rsidRPr="00E230D8" w14:paraId="1030A0F2" w14:textId="77777777" w:rsidTr="00CC690C">
        <w:tc>
          <w:tcPr>
            <w:tcW w:w="334" w:type="pct"/>
            <w:shd w:val="clear" w:color="auto" w:fill="FFFFFF"/>
            <w:tcMar>
              <w:top w:w="0" w:type="dxa"/>
              <w:left w:w="108" w:type="dxa"/>
              <w:bottom w:w="0" w:type="dxa"/>
              <w:right w:w="108" w:type="dxa"/>
            </w:tcMar>
          </w:tcPr>
          <w:p w14:paraId="29E1E84A" w14:textId="77777777" w:rsidR="00C946AD" w:rsidRDefault="00C946AD" w:rsidP="00816992">
            <w:pPr>
              <w:rPr>
                <w:rFonts w:cs="Arial"/>
                <w:sz w:val="20"/>
                <w:szCs w:val="20"/>
              </w:rPr>
            </w:pPr>
            <w:r>
              <w:rPr>
                <w:rFonts w:cs="Arial"/>
                <w:sz w:val="20"/>
                <w:szCs w:val="20"/>
              </w:rPr>
              <w:t>20</w:t>
            </w:r>
          </w:p>
        </w:tc>
        <w:tc>
          <w:tcPr>
            <w:tcW w:w="844" w:type="pct"/>
            <w:shd w:val="clear" w:color="auto" w:fill="FFFFFF"/>
            <w:tcMar>
              <w:top w:w="0" w:type="dxa"/>
              <w:left w:w="108" w:type="dxa"/>
              <w:bottom w:w="0" w:type="dxa"/>
              <w:right w:w="108" w:type="dxa"/>
            </w:tcMar>
          </w:tcPr>
          <w:p w14:paraId="5A992397" w14:textId="77777777" w:rsidR="00C946AD" w:rsidRPr="00E230D8" w:rsidRDefault="00C946AD" w:rsidP="00816992">
            <w:pPr>
              <w:rPr>
                <w:rFonts w:cs="Arial"/>
                <w:sz w:val="20"/>
                <w:szCs w:val="20"/>
              </w:rPr>
            </w:pPr>
            <w:r w:rsidRPr="00E230D8">
              <w:rPr>
                <w:rFonts w:cs="Arial"/>
                <w:sz w:val="20"/>
                <w:szCs w:val="20"/>
              </w:rPr>
              <w:t>Etiquetas adesivas para memória de resultado</w:t>
            </w:r>
          </w:p>
        </w:tc>
        <w:tc>
          <w:tcPr>
            <w:tcW w:w="455" w:type="pct"/>
            <w:shd w:val="clear" w:color="auto" w:fill="FFFFFF"/>
            <w:tcMar>
              <w:top w:w="0" w:type="dxa"/>
              <w:left w:w="108" w:type="dxa"/>
              <w:bottom w:w="0" w:type="dxa"/>
              <w:right w:w="108" w:type="dxa"/>
            </w:tcMar>
          </w:tcPr>
          <w:p w14:paraId="3FF74759" w14:textId="77777777" w:rsidR="00C946AD" w:rsidRDefault="00C946AD" w:rsidP="00816992">
            <w:pPr>
              <w:rPr>
                <w:rFonts w:cs="Arial"/>
                <w:sz w:val="20"/>
                <w:szCs w:val="20"/>
              </w:rPr>
            </w:pPr>
            <w:r>
              <w:rPr>
                <w:rFonts w:cs="Arial"/>
                <w:sz w:val="20"/>
                <w:szCs w:val="20"/>
              </w:rPr>
              <w:t>TRE-AL</w:t>
            </w:r>
          </w:p>
        </w:tc>
        <w:tc>
          <w:tcPr>
            <w:tcW w:w="494" w:type="pct"/>
            <w:shd w:val="clear" w:color="auto" w:fill="FFFFFF"/>
            <w:tcMar>
              <w:top w:w="0" w:type="dxa"/>
              <w:left w:w="108" w:type="dxa"/>
              <w:bottom w:w="0" w:type="dxa"/>
              <w:right w:w="108" w:type="dxa"/>
            </w:tcMar>
          </w:tcPr>
          <w:p w14:paraId="0C7905F7" w14:textId="77777777" w:rsidR="00C946AD" w:rsidRPr="00E230D8" w:rsidRDefault="00C946AD" w:rsidP="00816992">
            <w:pPr>
              <w:rPr>
                <w:rFonts w:cs="Arial"/>
                <w:sz w:val="20"/>
                <w:szCs w:val="20"/>
              </w:rPr>
            </w:pPr>
            <w:r w:rsidRPr="00E230D8">
              <w:rPr>
                <w:rFonts w:cs="Arial"/>
                <w:sz w:val="20"/>
                <w:szCs w:val="20"/>
              </w:rPr>
              <w:t>485798</w:t>
            </w:r>
          </w:p>
        </w:tc>
        <w:tc>
          <w:tcPr>
            <w:tcW w:w="524" w:type="pct"/>
            <w:shd w:val="clear" w:color="auto" w:fill="FFFFFF"/>
            <w:tcMar>
              <w:top w:w="0" w:type="dxa"/>
              <w:left w:w="108" w:type="dxa"/>
              <w:bottom w:w="0" w:type="dxa"/>
              <w:right w:w="108" w:type="dxa"/>
            </w:tcMar>
          </w:tcPr>
          <w:p w14:paraId="19E68609"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Pr>
                <w:rFonts w:cs="Arial"/>
                <w:kern w:val="0"/>
                <w:sz w:val="20"/>
                <w:szCs w:val="20"/>
              </w:rPr>
              <w:t>F</w:t>
            </w:r>
            <w:r w:rsidRPr="00145038">
              <w:rPr>
                <w:rFonts w:cs="Arial"/>
                <w:kern w:val="0"/>
                <w:sz w:val="20"/>
                <w:szCs w:val="20"/>
              </w:rPr>
              <w:t>olhas com</w:t>
            </w:r>
          </w:p>
          <w:p w14:paraId="3BB0CEAD"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17</w:t>
            </w:r>
          </w:p>
          <w:p w14:paraId="08F5A0A9" w14:textId="77777777" w:rsidR="00C946AD" w:rsidRPr="00145038" w:rsidRDefault="00C946AD" w:rsidP="00816992">
            <w:pPr>
              <w:rPr>
                <w:rFonts w:cs="Arial"/>
                <w:sz w:val="20"/>
                <w:szCs w:val="20"/>
              </w:rPr>
            </w:pPr>
            <w:r w:rsidRPr="00145038">
              <w:rPr>
                <w:rFonts w:cs="Arial"/>
                <w:kern w:val="0"/>
                <w:sz w:val="20"/>
                <w:szCs w:val="20"/>
              </w:rPr>
              <w:t>etiquetas</w:t>
            </w:r>
          </w:p>
        </w:tc>
        <w:tc>
          <w:tcPr>
            <w:tcW w:w="707" w:type="pct"/>
            <w:shd w:val="clear" w:color="auto" w:fill="FFFFFF"/>
            <w:tcMar>
              <w:top w:w="0" w:type="dxa"/>
              <w:left w:w="108" w:type="dxa"/>
              <w:bottom w:w="0" w:type="dxa"/>
              <w:right w:w="108" w:type="dxa"/>
            </w:tcMar>
          </w:tcPr>
          <w:p w14:paraId="522136C1" w14:textId="77777777" w:rsidR="00C946AD" w:rsidRDefault="00C946AD" w:rsidP="00816992">
            <w:pPr>
              <w:rPr>
                <w:rFonts w:cs="Arial"/>
                <w:sz w:val="20"/>
                <w:szCs w:val="20"/>
              </w:rPr>
            </w:pPr>
            <w:r>
              <w:rPr>
                <w:rFonts w:cs="Arial"/>
                <w:sz w:val="20"/>
                <w:szCs w:val="20"/>
              </w:rPr>
              <w:t>589</w:t>
            </w:r>
          </w:p>
        </w:tc>
        <w:tc>
          <w:tcPr>
            <w:tcW w:w="574" w:type="pct"/>
            <w:shd w:val="clear" w:color="auto" w:fill="FFFFFF"/>
          </w:tcPr>
          <w:p w14:paraId="00246FF4"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5F3E6F44" w14:textId="0F6711D9"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793F65C8" w14:textId="4D9E7CEF" w:rsidR="00C946AD" w:rsidRPr="00E230D8" w:rsidRDefault="00C946AD" w:rsidP="00816992">
            <w:pPr>
              <w:rPr>
                <w:rFonts w:cs="Arial"/>
                <w:sz w:val="20"/>
                <w:szCs w:val="20"/>
              </w:rPr>
            </w:pPr>
          </w:p>
        </w:tc>
      </w:tr>
      <w:tr w:rsidR="00C946AD" w:rsidRPr="00E230D8" w14:paraId="0C94F253" w14:textId="77777777" w:rsidTr="00CC690C">
        <w:tc>
          <w:tcPr>
            <w:tcW w:w="334" w:type="pct"/>
            <w:shd w:val="clear" w:color="auto" w:fill="FFFFFF"/>
            <w:tcMar>
              <w:top w:w="0" w:type="dxa"/>
              <w:left w:w="108" w:type="dxa"/>
              <w:bottom w:w="0" w:type="dxa"/>
              <w:right w:w="108" w:type="dxa"/>
            </w:tcMar>
          </w:tcPr>
          <w:p w14:paraId="349B1DFC" w14:textId="77777777" w:rsidR="00C946AD" w:rsidRDefault="00C946AD" w:rsidP="00816992">
            <w:pPr>
              <w:rPr>
                <w:rFonts w:cs="Arial"/>
                <w:sz w:val="20"/>
                <w:szCs w:val="20"/>
              </w:rPr>
            </w:pPr>
            <w:r>
              <w:rPr>
                <w:rFonts w:cs="Arial"/>
                <w:sz w:val="20"/>
                <w:szCs w:val="20"/>
              </w:rPr>
              <w:t>21</w:t>
            </w:r>
          </w:p>
        </w:tc>
        <w:tc>
          <w:tcPr>
            <w:tcW w:w="844" w:type="pct"/>
            <w:shd w:val="clear" w:color="auto" w:fill="FFFFFF"/>
            <w:tcMar>
              <w:top w:w="0" w:type="dxa"/>
              <w:left w:w="108" w:type="dxa"/>
              <w:bottom w:w="0" w:type="dxa"/>
              <w:right w:w="108" w:type="dxa"/>
            </w:tcMar>
          </w:tcPr>
          <w:p w14:paraId="3DDA1D9F" w14:textId="77777777" w:rsidR="00C946AD" w:rsidRPr="00E230D8" w:rsidRDefault="00C946AD" w:rsidP="00816992">
            <w:pPr>
              <w:rPr>
                <w:rFonts w:cs="Arial"/>
                <w:sz w:val="20"/>
                <w:szCs w:val="20"/>
              </w:rPr>
            </w:pPr>
            <w:r w:rsidRPr="00E230D8">
              <w:rPr>
                <w:rFonts w:cs="Arial"/>
                <w:sz w:val="20"/>
                <w:szCs w:val="20"/>
              </w:rPr>
              <w:t>Etiquetas adesivas para mídia de votação</w:t>
            </w:r>
          </w:p>
        </w:tc>
        <w:tc>
          <w:tcPr>
            <w:tcW w:w="455" w:type="pct"/>
            <w:shd w:val="clear" w:color="auto" w:fill="FFFFFF"/>
            <w:tcMar>
              <w:top w:w="0" w:type="dxa"/>
              <w:left w:w="108" w:type="dxa"/>
              <w:bottom w:w="0" w:type="dxa"/>
              <w:right w:w="108" w:type="dxa"/>
            </w:tcMar>
          </w:tcPr>
          <w:p w14:paraId="73AF24C4" w14:textId="77777777" w:rsidR="00C946AD" w:rsidRDefault="00C946AD" w:rsidP="00816992">
            <w:pPr>
              <w:rPr>
                <w:rFonts w:cs="Arial"/>
                <w:sz w:val="20"/>
                <w:szCs w:val="20"/>
              </w:rPr>
            </w:pPr>
            <w:r>
              <w:rPr>
                <w:rFonts w:cs="Arial"/>
                <w:sz w:val="20"/>
                <w:szCs w:val="20"/>
              </w:rPr>
              <w:t>TRE-TO</w:t>
            </w:r>
          </w:p>
        </w:tc>
        <w:tc>
          <w:tcPr>
            <w:tcW w:w="494" w:type="pct"/>
            <w:shd w:val="clear" w:color="auto" w:fill="FFFFFF"/>
            <w:tcMar>
              <w:top w:w="0" w:type="dxa"/>
              <w:left w:w="108" w:type="dxa"/>
              <w:bottom w:w="0" w:type="dxa"/>
              <w:right w:w="108" w:type="dxa"/>
            </w:tcMar>
          </w:tcPr>
          <w:p w14:paraId="21226266" w14:textId="77777777" w:rsidR="00C946AD" w:rsidRPr="00E230D8" w:rsidRDefault="00C946AD" w:rsidP="00816992">
            <w:pPr>
              <w:rPr>
                <w:rFonts w:cs="Arial"/>
                <w:sz w:val="20"/>
                <w:szCs w:val="20"/>
              </w:rPr>
            </w:pPr>
            <w:r w:rsidRPr="00E230D8">
              <w:rPr>
                <w:rFonts w:cs="Arial"/>
                <w:sz w:val="20"/>
                <w:szCs w:val="20"/>
              </w:rPr>
              <w:t>485797</w:t>
            </w:r>
          </w:p>
          <w:p w14:paraId="3F25ABCF" w14:textId="77777777" w:rsidR="00C946AD" w:rsidRPr="00E230D8" w:rsidRDefault="00C946AD" w:rsidP="00816992">
            <w:pPr>
              <w:rPr>
                <w:rFonts w:cs="Arial"/>
                <w:sz w:val="20"/>
                <w:szCs w:val="20"/>
              </w:rPr>
            </w:pPr>
          </w:p>
        </w:tc>
        <w:tc>
          <w:tcPr>
            <w:tcW w:w="524" w:type="pct"/>
            <w:shd w:val="clear" w:color="auto" w:fill="FFFFFF"/>
            <w:tcMar>
              <w:top w:w="0" w:type="dxa"/>
              <w:left w:w="108" w:type="dxa"/>
              <w:bottom w:w="0" w:type="dxa"/>
              <w:right w:w="108" w:type="dxa"/>
            </w:tcMar>
          </w:tcPr>
          <w:p w14:paraId="233D0C5A"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sz w:val="20"/>
                <w:szCs w:val="20"/>
              </w:rPr>
              <w:t>Folha</w:t>
            </w:r>
            <w:r>
              <w:rPr>
                <w:rFonts w:cs="Arial"/>
                <w:sz w:val="20"/>
                <w:szCs w:val="20"/>
              </w:rPr>
              <w:t xml:space="preserve">s </w:t>
            </w:r>
            <w:r w:rsidRPr="00145038">
              <w:rPr>
                <w:rFonts w:cs="Arial"/>
                <w:kern w:val="0"/>
                <w:sz w:val="20"/>
                <w:szCs w:val="20"/>
              </w:rPr>
              <w:t>com</w:t>
            </w:r>
          </w:p>
          <w:p w14:paraId="780F9E9A" w14:textId="77777777" w:rsidR="00C946AD" w:rsidRPr="00145038" w:rsidRDefault="00C946AD" w:rsidP="00816992">
            <w:pPr>
              <w:autoSpaceDE w:val="0"/>
              <w:autoSpaceDN w:val="0"/>
              <w:adjustRightInd w:val="0"/>
              <w:spacing w:before="0" w:after="0" w:line="240" w:lineRule="auto"/>
              <w:jc w:val="left"/>
              <w:rPr>
                <w:rFonts w:cs="Arial"/>
                <w:kern w:val="0"/>
                <w:sz w:val="20"/>
                <w:szCs w:val="20"/>
              </w:rPr>
            </w:pPr>
            <w:r w:rsidRPr="00145038">
              <w:rPr>
                <w:rFonts w:cs="Arial"/>
                <w:kern w:val="0"/>
                <w:sz w:val="20"/>
                <w:szCs w:val="20"/>
              </w:rPr>
              <w:t>40</w:t>
            </w:r>
          </w:p>
          <w:p w14:paraId="0A4465D8" w14:textId="77777777" w:rsidR="00C946AD" w:rsidRPr="00145038" w:rsidRDefault="00C946AD" w:rsidP="00816992">
            <w:pPr>
              <w:rPr>
                <w:rFonts w:cs="Arial"/>
                <w:sz w:val="20"/>
                <w:szCs w:val="20"/>
              </w:rPr>
            </w:pPr>
            <w:proofErr w:type="gramStart"/>
            <w:r w:rsidRPr="00145038">
              <w:rPr>
                <w:rFonts w:cs="Arial"/>
                <w:kern w:val="0"/>
                <w:sz w:val="20"/>
                <w:szCs w:val="20"/>
              </w:rPr>
              <w:t>etiquetas</w:t>
            </w:r>
            <w:proofErr w:type="gramEnd"/>
          </w:p>
          <w:p w14:paraId="7D03D885" w14:textId="77777777" w:rsidR="00C946AD" w:rsidRPr="00E230D8" w:rsidRDefault="00C946AD" w:rsidP="00816992">
            <w:pPr>
              <w:rPr>
                <w:rFonts w:cs="Arial"/>
                <w:sz w:val="20"/>
                <w:szCs w:val="20"/>
              </w:rPr>
            </w:pPr>
          </w:p>
        </w:tc>
        <w:tc>
          <w:tcPr>
            <w:tcW w:w="707" w:type="pct"/>
            <w:shd w:val="clear" w:color="auto" w:fill="FFFFFF"/>
            <w:tcMar>
              <w:top w:w="0" w:type="dxa"/>
              <w:left w:w="108" w:type="dxa"/>
              <w:bottom w:w="0" w:type="dxa"/>
              <w:right w:w="108" w:type="dxa"/>
            </w:tcMar>
          </w:tcPr>
          <w:p w14:paraId="17966A58" w14:textId="77777777" w:rsidR="00C946AD" w:rsidRDefault="00C946AD" w:rsidP="00816992">
            <w:pPr>
              <w:rPr>
                <w:rFonts w:cs="Arial"/>
                <w:sz w:val="20"/>
                <w:szCs w:val="20"/>
              </w:rPr>
            </w:pPr>
            <w:r>
              <w:rPr>
                <w:rFonts w:cs="Arial"/>
                <w:sz w:val="20"/>
                <w:szCs w:val="20"/>
              </w:rPr>
              <w:t>115</w:t>
            </w:r>
          </w:p>
        </w:tc>
        <w:tc>
          <w:tcPr>
            <w:tcW w:w="574" w:type="pct"/>
            <w:shd w:val="clear" w:color="auto" w:fill="FFFFFF"/>
          </w:tcPr>
          <w:p w14:paraId="1D332761" w14:textId="77777777" w:rsidR="00C946AD" w:rsidRPr="00E230D8" w:rsidRDefault="00C946AD" w:rsidP="00816992">
            <w:pPr>
              <w:rPr>
                <w:rFonts w:cs="Arial"/>
                <w:sz w:val="20"/>
                <w:szCs w:val="20"/>
              </w:rPr>
            </w:pPr>
          </w:p>
        </w:tc>
        <w:tc>
          <w:tcPr>
            <w:tcW w:w="547" w:type="pct"/>
            <w:shd w:val="clear" w:color="auto" w:fill="FFFFFF"/>
            <w:tcMar>
              <w:top w:w="0" w:type="dxa"/>
              <w:left w:w="108" w:type="dxa"/>
              <w:bottom w:w="0" w:type="dxa"/>
              <w:right w:w="108" w:type="dxa"/>
            </w:tcMar>
          </w:tcPr>
          <w:p w14:paraId="007A678C" w14:textId="10E78703" w:rsidR="00C946AD" w:rsidRPr="00E230D8" w:rsidRDefault="00C946AD" w:rsidP="00816992">
            <w:pPr>
              <w:rPr>
                <w:rFonts w:cs="Arial"/>
                <w:sz w:val="20"/>
                <w:szCs w:val="20"/>
              </w:rPr>
            </w:pPr>
          </w:p>
        </w:tc>
        <w:tc>
          <w:tcPr>
            <w:tcW w:w="522" w:type="pct"/>
            <w:shd w:val="clear" w:color="auto" w:fill="FFFFFF"/>
            <w:tcMar>
              <w:top w:w="0" w:type="dxa"/>
              <w:left w:w="108" w:type="dxa"/>
              <w:bottom w:w="0" w:type="dxa"/>
              <w:right w:w="108" w:type="dxa"/>
            </w:tcMar>
          </w:tcPr>
          <w:p w14:paraId="72E31476" w14:textId="2DE893F7" w:rsidR="00C946AD" w:rsidRPr="00E230D8" w:rsidRDefault="00C946AD" w:rsidP="00816992">
            <w:pPr>
              <w:rPr>
                <w:rFonts w:cs="Arial"/>
                <w:sz w:val="20"/>
                <w:szCs w:val="20"/>
              </w:rPr>
            </w:pPr>
          </w:p>
        </w:tc>
      </w:tr>
      <w:tr w:rsidR="00C946AD" w:rsidRPr="00322D94" w14:paraId="467905FA" w14:textId="77777777" w:rsidTr="00CC690C">
        <w:trPr>
          <w:trHeight w:val="244"/>
        </w:trPr>
        <w:tc>
          <w:tcPr>
            <w:tcW w:w="4478" w:type="pct"/>
            <w:gridSpan w:val="8"/>
            <w:shd w:val="clear" w:color="auto" w:fill="FFFFFF"/>
          </w:tcPr>
          <w:p w14:paraId="4921181E" w14:textId="4E7A794E" w:rsidR="00C946AD" w:rsidRPr="00322D94" w:rsidRDefault="00C946AD" w:rsidP="00862C49">
            <w:pPr>
              <w:spacing w:before="0" w:after="0" w:line="240" w:lineRule="auto"/>
              <w:rPr>
                <w:rFonts w:eastAsia="Times New Roman" w:cs="Arial"/>
                <w:color w:val="222222"/>
                <w:kern w:val="0"/>
                <w:szCs w:val="22"/>
                <w:lang w:eastAsia="pt-BR"/>
                <w14:ligatures w14:val="none"/>
              </w:rPr>
            </w:pPr>
            <w:r w:rsidRPr="00322D94">
              <w:rPr>
                <w:rFonts w:eastAsia="Times New Roman" w:cs="Arial"/>
                <w:b/>
                <w:bCs/>
                <w:color w:val="222222"/>
                <w:kern w:val="0"/>
                <w:sz w:val="20"/>
                <w:szCs w:val="20"/>
                <w:lang w:eastAsia="pt-BR"/>
                <w14:ligatures w14:val="none"/>
              </w:rPr>
              <w:t>PREÇO GLOBAL DO GRUPO ÚNICO (Soma dos Preços Totais dos itens 1 a </w:t>
            </w:r>
            <w:r>
              <w:rPr>
                <w:rFonts w:eastAsia="Times New Roman" w:cs="Arial"/>
                <w:b/>
                <w:bCs/>
                <w:color w:val="222222"/>
                <w:kern w:val="0"/>
                <w:sz w:val="20"/>
                <w:szCs w:val="20"/>
                <w:lang w:eastAsia="pt-BR"/>
                <w14:ligatures w14:val="none"/>
              </w:rPr>
              <w:t>21</w:t>
            </w:r>
            <w:r w:rsidRPr="00322D94">
              <w:rPr>
                <w:rFonts w:eastAsia="Times New Roman" w:cs="Arial"/>
                <w:b/>
                <w:bCs/>
                <w:color w:val="222222"/>
                <w:kern w:val="0"/>
                <w:sz w:val="20"/>
                <w:szCs w:val="20"/>
                <w:lang w:eastAsia="pt-BR"/>
                <w14:ligatures w14:val="none"/>
              </w:rPr>
              <w:t>)</w:t>
            </w:r>
          </w:p>
        </w:tc>
        <w:tc>
          <w:tcPr>
            <w:tcW w:w="522" w:type="pct"/>
            <w:shd w:val="clear" w:color="auto" w:fill="FFFFFF"/>
            <w:tcMar>
              <w:top w:w="0" w:type="dxa"/>
              <w:left w:w="108" w:type="dxa"/>
              <w:bottom w:w="0" w:type="dxa"/>
              <w:right w:w="108" w:type="dxa"/>
            </w:tcMar>
            <w:hideMark/>
          </w:tcPr>
          <w:p w14:paraId="15A7190F" w14:textId="1526EC85" w:rsidR="00C946AD" w:rsidRPr="00322D94" w:rsidRDefault="00C946AD" w:rsidP="00862C49">
            <w:pPr>
              <w:spacing w:before="0" w:after="0" w:line="240" w:lineRule="auto"/>
              <w:rPr>
                <w:rFonts w:eastAsia="Times New Roman" w:cs="Arial"/>
                <w:color w:val="222222"/>
                <w:kern w:val="0"/>
                <w:szCs w:val="22"/>
                <w:lang w:eastAsia="pt-BR"/>
                <w14:ligatures w14:val="none"/>
              </w:rPr>
            </w:pPr>
            <w:r w:rsidRPr="00322D94">
              <w:rPr>
                <w:rFonts w:eastAsia="Times New Roman" w:cs="Arial"/>
                <w:color w:val="222222"/>
                <w:kern w:val="0"/>
                <w:sz w:val="20"/>
                <w:szCs w:val="20"/>
                <w:lang w:eastAsia="pt-BR"/>
                <w14:ligatures w14:val="none"/>
              </w:rPr>
              <w:t> </w:t>
            </w:r>
            <w:r>
              <w:rPr>
                <w:rFonts w:eastAsia="Times New Roman" w:cs="Arial"/>
                <w:color w:val="222222"/>
                <w:kern w:val="0"/>
                <w:sz w:val="20"/>
                <w:szCs w:val="20"/>
                <w:lang w:eastAsia="pt-BR"/>
                <w14:ligatures w14:val="none"/>
              </w:rPr>
              <w:t xml:space="preserve">R$ </w:t>
            </w:r>
          </w:p>
        </w:tc>
      </w:tr>
    </w:tbl>
    <w:p w14:paraId="78885528" w14:textId="77777777" w:rsidR="00624C4E" w:rsidRDefault="00624C4E" w:rsidP="00305BA6">
      <w:pPr>
        <w:pStyle w:val="Observao"/>
        <w:rPr>
          <w:b/>
        </w:rPr>
      </w:pPr>
    </w:p>
    <w:p w14:paraId="22ACBA3B" w14:textId="2B83C0CD" w:rsidR="00A56DB3" w:rsidRPr="005C301A" w:rsidRDefault="00A56DB3" w:rsidP="00305BA6">
      <w:pPr>
        <w:pStyle w:val="Observao"/>
      </w:pPr>
      <w:r w:rsidRPr="00332FE7">
        <w:rPr>
          <w:b/>
        </w:rPr>
        <w:t>PRAZO PARA ENTREGA DA</w:t>
      </w:r>
      <w:r w:rsidR="00160D3A">
        <w:rPr>
          <w:b/>
        </w:rPr>
        <w:t>S</w:t>
      </w:r>
      <w:r w:rsidRPr="00332FE7">
        <w:rPr>
          <w:b/>
        </w:rPr>
        <w:t xml:space="preserve"> </w:t>
      </w:r>
      <w:proofErr w:type="gramStart"/>
      <w:r w:rsidRPr="00332FE7">
        <w:rPr>
          <w:b/>
        </w:rPr>
        <w:t>PROVA</w:t>
      </w:r>
      <w:r w:rsidR="00160D3A">
        <w:rPr>
          <w:b/>
        </w:rPr>
        <w:t>S</w:t>
      </w:r>
      <w:r w:rsidRPr="00332FE7">
        <w:rPr>
          <w:b/>
        </w:rPr>
        <w:t>:</w:t>
      </w:r>
      <w:r w:rsidR="002A4A67">
        <w:rPr>
          <w:b/>
        </w:rPr>
        <w:t xml:space="preserve"> </w:t>
      </w:r>
      <w:r w:rsidRPr="00332FE7">
        <w:t>....</w:t>
      </w:r>
      <w:proofErr w:type="gramEnd"/>
      <w:r w:rsidR="00006C54">
        <w:t>(</w:t>
      </w:r>
      <w:r w:rsidRPr="00332FE7">
        <w:t>...</w:t>
      </w:r>
      <w:r>
        <w:t>......</w:t>
      </w:r>
      <w:r w:rsidR="00006C54">
        <w:t xml:space="preserve">) </w:t>
      </w:r>
      <w:r w:rsidRPr="009844E7">
        <w:t xml:space="preserve">dias </w:t>
      </w:r>
      <w:r w:rsidRPr="007E6068">
        <w:t>úteis</w:t>
      </w:r>
      <w:r w:rsidR="005C301A">
        <w:t xml:space="preserve"> </w:t>
      </w:r>
      <w:r w:rsidRPr="009844E7">
        <w:t xml:space="preserve">(máximo de </w:t>
      </w:r>
      <w:r w:rsidR="00160D3A">
        <w:t>3</w:t>
      </w:r>
      <w:r w:rsidRPr="009844E7">
        <w:t xml:space="preserve"> dias úteis), contados </w:t>
      </w:r>
      <w:r w:rsidRPr="00125544">
        <w:t>do recebimento da Nota de</w:t>
      </w:r>
      <w:r w:rsidR="005C301A">
        <w:t xml:space="preserve"> Empenho</w:t>
      </w:r>
      <w:r w:rsidR="00160D3A">
        <w:t>, acompanhad</w:t>
      </w:r>
      <w:r w:rsidR="002A4A67">
        <w:t>a</w:t>
      </w:r>
      <w:r w:rsidR="00160D3A">
        <w:t xml:space="preserve"> da respectiva arte</w:t>
      </w:r>
      <w:r w:rsidRPr="00125544">
        <w:t>;</w:t>
      </w:r>
    </w:p>
    <w:p w14:paraId="57712A18" w14:textId="78F7A2CF" w:rsidR="00A56DB3" w:rsidRPr="005C301A" w:rsidRDefault="00A56DB3" w:rsidP="00305BA6">
      <w:pPr>
        <w:pStyle w:val="Observao"/>
        <w:rPr>
          <w:b/>
        </w:rPr>
      </w:pPr>
      <w:r w:rsidRPr="00332FE7">
        <w:rPr>
          <w:b/>
        </w:rPr>
        <w:t xml:space="preserve">PRAZO PARA </w:t>
      </w:r>
      <w:r w:rsidR="005C301A">
        <w:rPr>
          <w:b/>
        </w:rPr>
        <w:t>AVALIAÇÃO</w:t>
      </w:r>
      <w:r w:rsidRPr="00332FE7">
        <w:rPr>
          <w:b/>
        </w:rPr>
        <w:t xml:space="preserve"> DA</w:t>
      </w:r>
      <w:r w:rsidR="002A4A67">
        <w:rPr>
          <w:b/>
        </w:rPr>
        <w:t>S</w:t>
      </w:r>
      <w:r w:rsidRPr="00332FE7">
        <w:rPr>
          <w:b/>
        </w:rPr>
        <w:t xml:space="preserve"> PROVA</w:t>
      </w:r>
      <w:r w:rsidR="002A4A67">
        <w:rPr>
          <w:b/>
        </w:rPr>
        <w:t>S</w:t>
      </w:r>
      <w:r w:rsidRPr="00332FE7">
        <w:rPr>
          <w:b/>
        </w:rPr>
        <w:t xml:space="preserve"> PELO TRE/SP:</w:t>
      </w:r>
      <w:r w:rsidRPr="00332FE7">
        <w:t xml:space="preserve"> </w:t>
      </w:r>
      <w:r w:rsidR="00CF69FB">
        <w:rPr>
          <w:rFonts w:eastAsia="Times New Roman"/>
        </w:rPr>
        <w:t xml:space="preserve">máximo de </w:t>
      </w:r>
      <w:r w:rsidR="00160D3A">
        <w:rPr>
          <w:rFonts w:eastAsia="Times New Roman"/>
        </w:rPr>
        <w:t>3</w:t>
      </w:r>
      <w:r w:rsidR="00CF69FB">
        <w:rPr>
          <w:rFonts w:eastAsia="Times New Roman"/>
        </w:rPr>
        <w:t xml:space="preserve"> (</w:t>
      </w:r>
      <w:r w:rsidR="00160D3A">
        <w:rPr>
          <w:rFonts w:eastAsia="Times New Roman"/>
        </w:rPr>
        <w:t>três</w:t>
      </w:r>
      <w:r w:rsidR="00CF69FB">
        <w:rPr>
          <w:rFonts w:eastAsia="Times New Roman"/>
        </w:rPr>
        <w:t>) dias úteis</w:t>
      </w:r>
      <w:r w:rsidR="00CF69FB" w:rsidRPr="00332FE7">
        <w:rPr>
          <w:rFonts w:eastAsia="Times New Roman"/>
        </w:rPr>
        <w:t xml:space="preserve">, </w:t>
      </w:r>
      <w:r w:rsidR="00CF69FB">
        <w:t>contados do seu recebimento</w:t>
      </w:r>
      <w:r w:rsidR="00CF69FB" w:rsidRPr="00332FE7">
        <w:rPr>
          <w:rFonts w:eastAsia="Times New Roman"/>
        </w:rPr>
        <w:t>;</w:t>
      </w:r>
    </w:p>
    <w:p w14:paraId="2B68D18E" w14:textId="1248A5BB" w:rsidR="00A56DB3" w:rsidRPr="005C301A" w:rsidRDefault="00A56DB3" w:rsidP="00305BA6">
      <w:pPr>
        <w:pStyle w:val="Observao"/>
        <w:rPr>
          <w:color w:val="0070C0"/>
        </w:rPr>
      </w:pPr>
      <w:r w:rsidRPr="00332FE7">
        <w:rPr>
          <w:b/>
        </w:rPr>
        <w:t xml:space="preserve">PRAZO PARA EVENTUAIS AJUSTES </w:t>
      </w:r>
      <w:r w:rsidRPr="009844E7">
        <w:rPr>
          <w:b/>
        </w:rPr>
        <w:t xml:space="preserve">NA </w:t>
      </w:r>
      <w:proofErr w:type="gramStart"/>
      <w:r w:rsidRPr="009844E7">
        <w:rPr>
          <w:b/>
        </w:rPr>
        <w:t>PROVA:</w:t>
      </w:r>
      <w:r w:rsidR="002A4A67">
        <w:rPr>
          <w:b/>
        </w:rPr>
        <w:t xml:space="preserve"> </w:t>
      </w:r>
      <w:r w:rsidRPr="009844E7">
        <w:t>....</w:t>
      </w:r>
      <w:proofErr w:type="gramEnd"/>
      <w:r w:rsidR="00006C54">
        <w:t>(</w:t>
      </w:r>
      <w:r w:rsidRPr="009844E7">
        <w:t>.......</w:t>
      </w:r>
      <w:r w:rsidR="00006C54">
        <w:t xml:space="preserve">) </w:t>
      </w:r>
      <w:proofErr w:type="gramStart"/>
      <w:r w:rsidRPr="009844E7">
        <w:t>dias</w:t>
      </w:r>
      <w:proofErr w:type="gramEnd"/>
      <w:r w:rsidRPr="00B01016">
        <w:t xml:space="preserve"> </w:t>
      </w:r>
      <w:r w:rsidRPr="007E6068">
        <w:t>úteis</w:t>
      </w:r>
      <w:r w:rsidRPr="009844E7">
        <w:t xml:space="preserve"> (máximo de </w:t>
      </w:r>
      <w:r w:rsidR="00160D3A">
        <w:t>3</w:t>
      </w:r>
      <w:r w:rsidRPr="00B01016">
        <w:t xml:space="preserve"> dias </w:t>
      </w:r>
      <w:r w:rsidRPr="007E6068">
        <w:t>úteis</w:t>
      </w:r>
      <w:r w:rsidRPr="009844E7">
        <w:t>)</w:t>
      </w:r>
      <w:r w:rsidR="005C301A">
        <w:t>, contados do recebimento da comunicação</w:t>
      </w:r>
      <w:r w:rsidRPr="009844E7">
        <w:t>;</w:t>
      </w:r>
      <w:r w:rsidRPr="00332FE7">
        <w:rPr>
          <w:color w:val="0070C0"/>
        </w:rPr>
        <w:t xml:space="preserve"> </w:t>
      </w:r>
    </w:p>
    <w:p w14:paraId="6F3C1192" w14:textId="77777777" w:rsidR="00A56DB3" w:rsidRDefault="00160D3A" w:rsidP="00305BA6">
      <w:pPr>
        <w:pStyle w:val="Observao"/>
        <w:rPr>
          <w:rFonts w:eastAsia="Times New Roman"/>
          <w:color w:val="000000"/>
          <w:kern w:val="0"/>
          <w:lang w:eastAsia="pt-BR"/>
          <w14:ligatures w14:val="none"/>
        </w:rPr>
      </w:pPr>
      <w:r>
        <w:rPr>
          <w:b/>
        </w:rPr>
        <w:t>5</w:t>
      </w:r>
      <w:r w:rsidR="00A56DB3" w:rsidRPr="00332FE7">
        <w:rPr>
          <w:b/>
        </w:rPr>
        <w:t xml:space="preserve">) </w:t>
      </w:r>
      <w:r w:rsidRPr="00713FFB">
        <w:rPr>
          <w:rFonts w:eastAsia="Times New Roman"/>
          <w:color w:val="000000"/>
          <w:kern w:val="0"/>
          <w:lang w:eastAsia="pt-BR"/>
          <w14:ligatures w14:val="none"/>
        </w:rPr>
        <w:t xml:space="preserve">Após a aprovação </w:t>
      </w:r>
      <w:proofErr w:type="gramStart"/>
      <w:r w:rsidRPr="00713FFB">
        <w:rPr>
          <w:rFonts w:eastAsia="Times New Roman"/>
          <w:color w:val="000000"/>
          <w:kern w:val="0"/>
          <w:lang w:eastAsia="pt-BR"/>
          <w14:ligatures w14:val="none"/>
        </w:rPr>
        <w:t>da(</w:t>
      </w:r>
      <w:proofErr w:type="gramEnd"/>
      <w:r w:rsidRPr="00713FFB">
        <w:rPr>
          <w:rFonts w:eastAsia="Times New Roman"/>
          <w:color w:val="000000"/>
          <w:kern w:val="0"/>
          <w:lang w:eastAsia="pt-BR"/>
          <w14:ligatures w14:val="none"/>
        </w:rPr>
        <w:t>s) prova(s), o(s) produto(s) a ser(em) produzido(s) deverá(ao) seguir o mesmo padrão de qualidade do exemplar apresentado.</w:t>
      </w:r>
    </w:p>
    <w:p w14:paraId="0A8EC2E3" w14:textId="56EEA45E" w:rsidR="002A4A67" w:rsidRPr="008931DC" w:rsidRDefault="00160D3A" w:rsidP="00E46FDC">
      <w:pPr>
        <w:pBdr>
          <w:top w:val="nil"/>
          <w:left w:val="nil"/>
          <w:bottom w:val="nil"/>
          <w:right w:val="nil"/>
          <w:between w:val="nil"/>
        </w:pBdr>
        <w:spacing w:before="0" w:after="200" w:line="276" w:lineRule="auto"/>
        <w:rPr>
          <w:rFonts w:eastAsia="Arial" w:cs="Arial"/>
          <w:kern w:val="0"/>
          <w:sz w:val="24"/>
          <w:lang w:eastAsia="pt-BR"/>
          <w14:ligatures w14:val="none"/>
        </w:rPr>
      </w:pPr>
      <w:r>
        <w:rPr>
          <w:rFonts w:eastAsia="Times New Roman" w:cs="Arial"/>
          <w:b/>
          <w:bCs/>
          <w:color w:val="000000"/>
          <w:kern w:val="0"/>
          <w:szCs w:val="22"/>
          <w:lang w:eastAsia="pt-BR"/>
          <w14:ligatures w14:val="none"/>
        </w:rPr>
        <w:t xml:space="preserve">6) </w:t>
      </w:r>
      <w:proofErr w:type="gramStart"/>
      <w:r w:rsidRPr="00713FFB">
        <w:rPr>
          <w:rFonts w:eastAsia="Times New Roman" w:cs="Arial"/>
          <w:color w:val="000000"/>
          <w:kern w:val="0"/>
          <w:szCs w:val="22"/>
          <w:lang w:eastAsia="pt-BR"/>
          <w14:ligatures w14:val="none"/>
        </w:rPr>
        <w:t>O(</w:t>
      </w:r>
      <w:proofErr w:type="gramEnd"/>
      <w:r w:rsidRPr="00713FFB">
        <w:rPr>
          <w:rFonts w:eastAsia="Times New Roman" w:cs="Arial"/>
          <w:color w:val="000000"/>
          <w:kern w:val="0"/>
          <w:szCs w:val="22"/>
          <w:lang w:eastAsia="pt-BR"/>
          <w14:ligatures w14:val="none"/>
        </w:rPr>
        <w:t>s) exemplar(es) aprovado(s) ficará(ao) retido(s) no TRE/SP para verificação posterior, no momento da entrega do</w:t>
      </w:r>
      <w:r>
        <w:rPr>
          <w:rFonts w:eastAsia="Times New Roman" w:cs="Arial"/>
          <w:color w:val="000000"/>
          <w:kern w:val="0"/>
          <w:szCs w:val="22"/>
          <w:lang w:eastAsia="pt-BR"/>
          <w14:ligatures w14:val="none"/>
        </w:rPr>
        <w:t>(s)</w:t>
      </w:r>
      <w:r w:rsidRPr="00713FFB">
        <w:rPr>
          <w:rFonts w:eastAsia="Times New Roman" w:cs="Arial"/>
          <w:color w:val="000000"/>
          <w:kern w:val="0"/>
          <w:szCs w:val="22"/>
          <w:lang w:eastAsia="pt-BR"/>
          <w14:ligatures w14:val="none"/>
        </w:rPr>
        <w:t xml:space="preserve"> produto</w:t>
      </w:r>
      <w:r>
        <w:rPr>
          <w:rFonts w:eastAsia="Times New Roman" w:cs="Arial"/>
          <w:color w:val="000000"/>
          <w:kern w:val="0"/>
          <w:szCs w:val="22"/>
          <w:lang w:eastAsia="pt-BR"/>
          <w14:ligatures w14:val="none"/>
        </w:rPr>
        <w:t>(s)</w:t>
      </w:r>
      <w:r w:rsidR="002A4A67">
        <w:rPr>
          <w:rFonts w:eastAsia="Times New Roman" w:cs="Arial"/>
          <w:color w:val="000000"/>
          <w:kern w:val="0"/>
          <w:szCs w:val="22"/>
          <w:lang w:eastAsia="pt-BR"/>
          <w14:ligatures w14:val="none"/>
        </w:rPr>
        <w:t>,</w:t>
      </w:r>
      <w:r w:rsidR="002A4A67" w:rsidRPr="002A4A67">
        <w:rPr>
          <w:rFonts w:eastAsia="Arial" w:cs="Arial"/>
          <w:kern w:val="0"/>
          <w:szCs w:val="22"/>
          <w:lang w:eastAsia="pt-BR"/>
          <w14:ligatures w14:val="none"/>
        </w:rPr>
        <w:t xml:space="preserve"> </w:t>
      </w:r>
      <w:r w:rsidR="002A4A67" w:rsidRPr="008931DC">
        <w:rPr>
          <w:rFonts w:eastAsia="Arial" w:cs="Arial"/>
          <w:kern w:val="0"/>
          <w:szCs w:val="22"/>
          <w:lang w:eastAsia="pt-BR"/>
          <w14:ligatures w14:val="none"/>
        </w:rPr>
        <w:t>e não serão contabilizados como unidades entregues.</w:t>
      </w:r>
    </w:p>
    <w:p w14:paraId="7E82B8DC" w14:textId="77777777" w:rsidR="00160D3A" w:rsidRDefault="00160D3A" w:rsidP="00E46FDC">
      <w:pPr>
        <w:spacing w:before="240" w:after="240" w:line="240" w:lineRule="auto"/>
        <w:rPr>
          <w:rFonts w:eastAsia="Times New Roman"/>
          <w:color w:val="000000"/>
          <w:kern w:val="0"/>
          <w:lang w:eastAsia="pt-BR"/>
          <w14:ligatures w14:val="none"/>
        </w:rPr>
      </w:pPr>
      <w:r>
        <w:rPr>
          <w:rFonts w:eastAsia="Times New Roman"/>
          <w:b/>
          <w:color w:val="000000"/>
          <w:kern w:val="0"/>
          <w:lang w:eastAsia="pt-BR"/>
          <w14:ligatures w14:val="none"/>
        </w:rPr>
        <w:t xml:space="preserve">7) </w:t>
      </w:r>
      <w:r w:rsidRPr="00713FFB">
        <w:rPr>
          <w:rFonts w:eastAsia="Times New Roman"/>
          <w:color w:val="000000"/>
          <w:kern w:val="0"/>
          <w:lang w:eastAsia="pt-BR"/>
          <w14:ligatures w14:val="none"/>
        </w:rPr>
        <w:t xml:space="preserve">Caso haja atraso na entrega </w:t>
      </w:r>
      <w:proofErr w:type="gramStart"/>
      <w:r w:rsidRPr="00713FFB">
        <w:rPr>
          <w:rFonts w:eastAsia="Times New Roman"/>
          <w:color w:val="000000"/>
          <w:kern w:val="0"/>
          <w:lang w:eastAsia="pt-BR"/>
          <w14:ligatures w14:val="none"/>
        </w:rPr>
        <w:t>da</w:t>
      </w:r>
      <w:r>
        <w:rPr>
          <w:rFonts w:eastAsia="Times New Roman"/>
          <w:color w:val="000000"/>
          <w:kern w:val="0"/>
          <w:lang w:eastAsia="pt-BR"/>
          <w14:ligatures w14:val="none"/>
        </w:rPr>
        <w:t>(</w:t>
      </w:r>
      <w:proofErr w:type="gramEnd"/>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prova</w:t>
      </w:r>
      <w:r>
        <w:rPr>
          <w:rFonts w:eastAsia="Times New Roman"/>
          <w:color w:val="000000"/>
          <w:kern w:val="0"/>
          <w:lang w:eastAsia="pt-BR"/>
          <w14:ligatures w14:val="none"/>
        </w:rPr>
        <w:t>(</w:t>
      </w:r>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e/ou eventuais ajustes, os prazos de entrega do</w:t>
      </w:r>
      <w:r>
        <w:rPr>
          <w:rFonts w:eastAsia="Times New Roman"/>
          <w:color w:val="000000"/>
          <w:kern w:val="0"/>
          <w:lang w:eastAsia="pt-BR"/>
          <w14:ligatures w14:val="none"/>
        </w:rPr>
        <w:t>(</w:t>
      </w:r>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produto</w:t>
      </w:r>
      <w:r>
        <w:rPr>
          <w:rFonts w:eastAsia="Times New Roman"/>
          <w:color w:val="000000"/>
          <w:kern w:val="0"/>
          <w:lang w:eastAsia="pt-BR"/>
          <w14:ligatures w14:val="none"/>
        </w:rPr>
        <w:t>(</w:t>
      </w:r>
      <w:r w:rsidRPr="00713FFB">
        <w:rPr>
          <w:rFonts w:eastAsia="Times New Roman"/>
          <w:color w:val="000000"/>
          <w:kern w:val="0"/>
          <w:lang w:eastAsia="pt-BR"/>
          <w14:ligatures w14:val="none"/>
        </w:rPr>
        <w:t>s</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ser</w:t>
      </w:r>
      <w:r>
        <w:rPr>
          <w:rFonts w:eastAsia="Times New Roman"/>
          <w:color w:val="000000"/>
          <w:kern w:val="0"/>
          <w:lang w:eastAsia="pt-BR"/>
          <w14:ligatures w14:val="none"/>
        </w:rPr>
        <w:t>á(a</w:t>
      </w:r>
      <w:r w:rsidRPr="00713FFB">
        <w:rPr>
          <w:rFonts w:eastAsia="Times New Roman"/>
          <w:color w:val="000000"/>
          <w:kern w:val="0"/>
          <w:lang w:eastAsia="pt-BR"/>
          <w14:ligatures w14:val="none"/>
        </w:rPr>
        <w:t>o</w:t>
      </w:r>
      <w:r>
        <w:rPr>
          <w:rFonts w:eastAsia="Times New Roman"/>
          <w:color w:val="000000"/>
          <w:kern w:val="0"/>
          <w:lang w:eastAsia="pt-BR"/>
          <w14:ligatures w14:val="none"/>
        </w:rPr>
        <w:t>)</w:t>
      </w:r>
      <w:r w:rsidRPr="00713FFB">
        <w:rPr>
          <w:rFonts w:eastAsia="Times New Roman"/>
          <w:color w:val="000000"/>
          <w:kern w:val="0"/>
          <w:lang w:eastAsia="pt-BR"/>
          <w14:ligatures w14:val="none"/>
        </w:rPr>
        <w:t xml:space="preserve"> reduzidos na mesma proporção.</w:t>
      </w:r>
    </w:p>
    <w:p w14:paraId="77FAD451" w14:textId="77777777" w:rsidR="00160D3A" w:rsidRPr="005C301A" w:rsidRDefault="00160D3A" w:rsidP="00305BA6">
      <w:pPr>
        <w:pStyle w:val="Observao"/>
      </w:pPr>
      <w:r>
        <w:rPr>
          <w:rFonts w:eastAsia="Times New Roman"/>
          <w:b/>
          <w:color w:val="000000"/>
          <w:kern w:val="0"/>
          <w:lang w:eastAsia="pt-BR"/>
          <w14:ligatures w14:val="none"/>
        </w:rPr>
        <w:lastRenderedPageBreak/>
        <w:t xml:space="preserve">8) </w:t>
      </w:r>
      <w:r w:rsidRPr="00B64947">
        <w:rPr>
          <w:rFonts w:eastAsia="Arial"/>
        </w:rPr>
        <w:t xml:space="preserve">O Órgão Central informará os demais Órgãos Contratantes sobre a aprovação </w:t>
      </w:r>
      <w:proofErr w:type="gramStart"/>
      <w:r w:rsidRPr="00B64947">
        <w:rPr>
          <w:rFonts w:eastAsia="Arial"/>
        </w:rPr>
        <w:t>da</w:t>
      </w:r>
      <w:r>
        <w:rPr>
          <w:rFonts w:eastAsia="Arial"/>
        </w:rPr>
        <w:t>(</w:t>
      </w:r>
      <w:proofErr w:type="gramEnd"/>
      <w:r>
        <w:rPr>
          <w:rFonts w:eastAsia="Arial"/>
        </w:rPr>
        <w:t>s)</w:t>
      </w:r>
      <w:r w:rsidRPr="00B64947">
        <w:rPr>
          <w:rFonts w:eastAsia="Arial"/>
        </w:rPr>
        <w:t xml:space="preserve"> prova</w:t>
      </w:r>
      <w:r>
        <w:rPr>
          <w:rFonts w:eastAsia="Arial"/>
        </w:rPr>
        <w:t>(s)</w:t>
      </w:r>
      <w:r w:rsidRPr="00B64947">
        <w:rPr>
          <w:rFonts w:eastAsia="Arial"/>
        </w:rPr>
        <w:t>.</w:t>
      </w:r>
    </w:p>
    <w:p w14:paraId="6CB02621" w14:textId="7CBD529D" w:rsidR="00A56DB3" w:rsidRDefault="00A56DB3" w:rsidP="00305BA6">
      <w:pPr>
        <w:pStyle w:val="Observao"/>
        <w:rPr>
          <w:rFonts w:eastAsia="Arial"/>
        </w:rPr>
      </w:pPr>
      <w:r w:rsidRPr="00332FE7">
        <w:rPr>
          <w:b/>
        </w:rPr>
        <w:t xml:space="preserve">PRAZO PARA ENTREGA </w:t>
      </w:r>
      <w:proofErr w:type="gramStart"/>
      <w:r w:rsidRPr="00332FE7">
        <w:rPr>
          <w:b/>
        </w:rPr>
        <w:t>DO(</w:t>
      </w:r>
      <w:proofErr w:type="gramEnd"/>
      <w:r w:rsidRPr="00332FE7">
        <w:rPr>
          <w:b/>
        </w:rPr>
        <w:t>S) PRODUTO(S)</w:t>
      </w:r>
      <w:r w:rsidR="00160D3A">
        <w:rPr>
          <w:b/>
        </w:rPr>
        <w:t xml:space="preserve"> PARA O TRE-SP</w:t>
      </w:r>
      <w:r w:rsidRPr="00332FE7">
        <w:rPr>
          <w:b/>
        </w:rPr>
        <w:t>:</w:t>
      </w:r>
      <w:r w:rsidRPr="00332FE7">
        <w:t>.......</w:t>
      </w:r>
      <w:r w:rsidR="00006C54">
        <w:t>(</w:t>
      </w:r>
      <w:r w:rsidRPr="00332FE7">
        <w:t>............</w:t>
      </w:r>
      <w:r>
        <w:t>.....</w:t>
      </w:r>
      <w:r w:rsidR="00006C54">
        <w:t xml:space="preserve">) </w:t>
      </w:r>
      <w:proofErr w:type="gramStart"/>
      <w:r>
        <w:t>dias</w:t>
      </w:r>
      <w:proofErr w:type="gramEnd"/>
      <w:r>
        <w:t xml:space="preserve"> corridos (máximo de </w:t>
      </w:r>
      <w:r w:rsidR="00160D3A">
        <w:t>15</w:t>
      </w:r>
      <w:r w:rsidRPr="00332FE7">
        <w:t xml:space="preserve"> dias corridos), </w:t>
      </w:r>
      <w:r w:rsidR="00160D3A" w:rsidRPr="00B64947">
        <w:rPr>
          <w:rFonts w:eastAsia="Arial"/>
        </w:rPr>
        <w:t>contados da aprova</w:t>
      </w:r>
      <w:r w:rsidR="00160D3A" w:rsidRPr="00713FFB">
        <w:rPr>
          <w:rFonts w:eastAsia="Arial"/>
        </w:rPr>
        <w:t>ção dos exemplares de prova pelo Tribunal Regional Eleitoral do Estado de São Paulo (</w:t>
      </w:r>
      <w:r w:rsidR="00160D3A" w:rsidRPr="00713FFB">
        <w:rPr>
          <w:rFonts w:eastAsia="Arial"/>
          <w:b/>
          <w:bCs w:val="0"/>
        </w:rPr>
        <w:t>Órgão Central)</w:t>
      </w:r>
      <w:r w:rsidR="00160D3A" w:rsidRPr="00713FFB">
        <w:rPr>
          <w:rFonts w:eastAsia="Arial"/>
        </w:rPr>
        <w:t>, acompanhada da Nota de Empenho, sendo a entrega em remessa única.</w:t>
      </w:r>
    </w:p>
    <w:p w14:paraId="3CB39FD2" w14:textId="07E50410" w:rsidR="00160D3A" w:rsidRDefault="00160D3A" w:rsidP="00305BA6">
      <w:pPr>
        <w:pStyle w:val="Observao"/>
      </w:pPr>
      <w:r w:rsidRPr="00332FE7">
        <w:rPr>
          <w:b/>
        </w:rPr>
        <w:t xml:space="preserve">PRAZO PARA ENTREGA </w:t>
      </w:r>
      <w:proofErr w:type="gramStart"/>
      <w:r w:rsidRPr="00332FE7">
        <w:rPr>
          <w:b/>
        </w:rPr>
        <w:t>DO(</w:t>
      </w:r>
      <w:proofErr w:type="gramEnd"/>
      <w:r w:rsidRPr="00332FE7">
        <w:rPr>
          <w:b/>
        </w:rPr>
        <w:t>S) PRODUTO(S)</w:t>
      </w:r>
      <w:r>
        <w:rPr>
          <w:b/>
        </w:rPr>
        <w:t xml:space="preserve"> PARA OS DEMAIS ÓRGÃOS CONTRATANTES</w:t>
      </w:r>
      <w:r w:rsidRPr="00332FE7">
        <w:rPr>
          <w:b/>
        </w:rPr>
        <w:t>:</w:t>
      </w:r>
      <w:r w:rsidRPr="00332FE7">
        <w:t>......</w:t>
      </w:r>
      <w:r w:rsidR="00006C54">
        <w:t>(</w:t>
      </w:r>
      <w:r w:rsidRPr="00332FE7">
        <w:t>.............</w:t>
      </w:r>
      <w:r>
        <w:t>.....</w:t>
      </w:r>
      <w:r w:rsidR="00006C54">
        <w:t xml:space="preserve">) </w:t>
      </w:r>
      <w:r>
        <w:t>dias corridos (máximo de 15</w:t>
      </w:r>
      <w:r w:rsidRPr="00332FE7">
        <w:t xml:space="preserve"> dias corridos</w:t>
      </w:r>
      <w:r>
        <w:t xml:space="preserve">), </w:t>
      </w:r>
      <w:r w:rsidRPr="00B64947">
        <w:rPr>
          <w:rFonts w:eastAsia="Arial"/>
        </w:rPr>
        <w:t xml:space="preserve">contados do recebimento da notificação formal à Contratada, realizada pelas respectivas unidades competentes de cada um dos </w:t>
      </w:r>
      <w:r w:rsidR="002A4A67">
        <w:rPr>
          <w:rFonts w:eastAsia="Arial"/>
          <w:b/>
          <w:bCs w:val="0"/>
        </w:rPr>
        <w:t>07 (sete)</w:t>
      </w:r>
      <w:r w:rsidRPr="00713FFB">
        <w:rPr>
          <w:rFonts w:eastAsia="Arial"/>
          <w:b/>
          <w:bCs w:val="0"/>
        </w:rPr>
        <w:t xml:space="preserve"> Tribunais Regionais Eleitorais</w:t>
      </w:r>
      <w:r w:rsidRPr="00713FFB">
        <w:rPr>
          <w:rFonts w:eastAsia="Arial"/>
        </w:rPr>
        <w:t xml:space="preserve"> participantes desta compra centralizada, acompanhada da Nota de Empenho, em remessa única, emitida pelo órgão participante.</w:t>
      </w:r>
    </w:p>
    <w:p w14:paraId="0457C7CA" w14:textId="77777777" w:rsidR="0046591B" w:rsidRDefault="00160D3A" w:rsidP="0046591B">
      <w:pPr>
        <w:pStyle w:val="Observao"/>
      </w:pPr>
      <w:r>
        <w:rPr>
          <w:b/>
        </w:rPr>
        <w:t>9</w:t>
      </w:r>
      <w:r w:rsidR="00CF69FB" w:rsidRPr="00FF09D6">
        <w:rPr>
          <w:b/>
        </w:rPr>
        <w:t>)</w:t>
      </w:r>
      <w:r w:rsidR="00CF69FB" w:rsidRPr="00CF69FB">
        <w:rPr>
          <w:rFonts w:eastAsia="Times New Roman"/>
          <w:b/>
        </w:rPr>
        <w:t xml:space="preserve"> </w:t>
      </w:r>
      <w:r w:rsidR="00CF69FB" w:rsidRPr="00EC5F74">
        <w:t>Caso não seja possível a entrega na data assinalada, a empresa deverá comunicar as razões respectivas até a data final inicialmente prevista para a entrega para que qualquer pleito de prorrogação de prazo seja analisado</w:t>
      </w:r>
      <w:r w:rsidR="00CF69FB">
        <w:t>.</w:t>
      </w:r>
    </w:p>
    <w:p w14:paraId="7699CF73" w14:textId="5F61D28F" w:rsidR="00A56DB3" w:rsidRPr="00332FE7" w:rsidRDefault="00557D95" w:rsidP="00305BA6">
      <w:pPr>
        <w:pStyle w:val="Observao"/>
      </w:pPr>
      <w:r>
        <w:rPr>
          <w:b/>
        </w:rPr>
        <w:t xml:space="preserve">PRAZO DE </w:t>
      </w:r>
      <w:r w:rsidR="00A56DB3" w:rsidRPr="00332FE7">
        <w:rPr>
          <w:b/>
        </w:rPr>
        <w:t>VALIDADE DA PROPOSTA:</w:t>
      </w:r>
      <w:r w:rsidR="00A56DB3" w:rsidRPr="00332FE7">
        <w:t xml:space="preserve"> 60 (sessenta) dias</w:t>
      </w:r>
      <w:r w:rsidR="004F2FD9">
        <w:t xml:space="preserve"> corridos</w:t>
      </w:r>
      <w:r w:rsidR="00A56DB3" w:rsidRPr="00332FE7">
        <w:t>, a contar da data fixada para a sessão pública deste pregão.</w:t>
      </w:r>
    </w:p>
    <w:p w14:paraId="05B856DB" w14:textId="77777777" w:rsidR="00A56DB3" w:rsidRPr="00332FE7" w:rsidRDefault="00A56DB3" w:rsidP="008F204C">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center"/>
        <w:rPr>
          <w:rFonts w:eastAsia="Times New Roman" w:cs="Arial"/>
          <w:kern w:val="0"/>
          <w:szCs w:val="20"/>
        </w:rPr>
      </w:pPr>
    </w:p>
    <w:p w14:paraId="0BE8CE94" w14:textId="77777777" w:rsidR="00A56DB3" w:rsidRDefault="00A56DB3" w:rsidP="008F204C">
      <w:pPr>
        <w:spacing w:line="200" w:lineRule="atLeast"/>
        <w:jc w:val="center"/>
        <w:rPr>
          <w:rFonts w:eastAsia="Times New Roman" w:cs="Arial"/>
          <w:kern w:val="0"/>
          <w:szCs w:val="20"/>
        </w:rPr>
      </w:pPr>
      <w:r w:rsidRPr="00332FE7">
        <w:rPr>
          <w:rFonts w:eastAsia="Times New Roman" w:cs="Arial"/>
          <w:kern w:val="0"/>
          <w:szCs w:val="20"/>
        </w:rPr>
        <w:t>............................................ / .</w:t>
      </w:r>
      <w:r>
        <w:rPr>
          <w:rFonts w:eastAsia="Times New Roman" w:cs="Arial"/>
          <w:kern w:val="0"/>
          <w:szCs w:val="20"/>
        </w:rPr>
        <w:t>............ / ............/2026</w:t>
      </w:r>
      <w:r w:rsidRPr="00332FE7">
        <w:rPr>
          <w:rFonts w:eastAsia="Times New Roman" w:cs="Arial"/>
          <w:kern w:val="0"/>
          <w:szCs w:val="20"/>
        </w:rPr>
        <w:t>.</w:t>
      </w:r>
    </w:p>
    <w:p w14:paraId="7D49AE06" w14:textId="77777777" w:rsidR="00A56DB3" w:rsidRPr="00332FE7" w:rsidRDefault="00A56DB3" w:rsidP="008F204C">
      <w:pPr>
        <w:spacing w:line="200" w:lineRule="atLeast"/>
        <w:jc w:val="center"/>
        <w:rPr>
          <w:rFonts w:eastAsia="Times New Roman" w:cs="Arial"/>
          <w:kern w:val="0"/>
          <w:szCs w:val="20"/>
        </w:rPr>
      </w:pPr>
    </w:p>
    <w:p w14:paraId="0EA6071B" w14:textId="77777777" w:rsidR="00A56DB3" w:rsidRPr="00332FE7" w:rsidRDefault="00A56DB3" w:rsidP="008F204C">
      <w:pPr>
        <w:jc w:val="center"/>
        <w:rPr>
          <w:rFonts w:eastAsia="Times New Roman" w:cs="Arial"/>
          <w:kern w:val="0"/>
          <w:szCs w:val="22"/>
        </w:rPr>
      </w:pPr>
      <w:r w:rsidRPr="00332FE7">
        <w:rPr>
          <w:rFonts w:eastAsia="Times New Roman" w:cs="Arial"/>
          <w:kern w:val="0"/>
          <w:szCs w:val="22"/>
        </w:rPr>
        <w:t>________________________________________</w:t>
      </w:r>
    </w:p>
    <w:p w14:paraId="126B5214" w14:textId="749117DB" w:rsidR="00A56DB3" w:rsidRPr="00332FE7" w:rsidRDefault="00A56DB3" w:rsidP="008F204C">
      <w:pPr>
        <w:jc w:val="center"/>
        <w:rPr>
          <w:rFonts w:eastAsia="Times New Roman" w:cs="Arial"/>
          <w:kern w:val="0"/>
          <w:szCs w:val="22"/>
        </w:rPr>
      </w:pPr>
      <w:r w:rsidRPr="00332FE7">
        <w:rPr>
          <w:rFonts w:eastAsia="Times New Roman" w:cs="Arial"/>
          <w:kern w:val="0"/>
          <w:szCs w:val="22"/>
        </w:rPr>
        <w:t xml:space="preserve">Assinatura </w:t>
      </w:r>
      <w:proofErr w:type="gramStart"/>
      <w:r w:rsidRPr="00332FE7">
        <w:rPr>
          <w:rFonts w:eastAsia="Times New Roman" w:cs="Arial"/>
          <w:kern w:val="0"/>
          <w:szCs w:val="22"/>
        </w:rPr>
        <w:t>do</w:t>
      </w:r>
      <w:r w:rsidR="00557D95">
        <w:rPr>
          <w:rFonts w:eastAsia="Times New Roman" w:cs="Arial"/>
          <w:kern w:val="0"/>
          <w:szCs w:val="22"/>
        </w:rPr>
        <w:t>(</w:t>
      </w:r>
      <w:proofErr w:type="gramEnd"/>
      <w:r w:rsidR="00557D95">
        <w:rPr>
          <w:rFonts w:eastAsia="Times New Roman" w:cs="Arial"/>
          <w:kern w:val="0"/>
          <w:szCs w:val="22"/>
        </w:rPr>
        <w:t>a)</w:t>
      </w:r>
      <w:r w:rsidRPr="00332FE7">
        <w:rPr>
          <w:rFonts w:eastAsia="Times New Roman" w:cs="Arial"/>
          <w:kern w:val="0"/>
          <w:szCs w:val="22"/>
        </w:rPr>
        <w:t xml:space="preserve"> </w:t>
      </w:r>
      <w:r>
        <w:rPr>
          <w:rFonts w:eastAsia="Times New Roman" w:cs="Arial"/>
          <w:kern w:val="0"/>
          <w:szCs w:val="22"/>
        </w:rPr>
        <w:t>representante</w:t>
      </w:r>
    </w:p>
    <w:p w14:paraId="3A3896BE" w14:textId="77777777" w:rsidR="00A56DB3" w:rsidRPr="00332FE7" w:rsidRDefault="00A56DB3" w:rsidP="008F204C">
      <w:pPr>
        <w:jc w:val="center"/>
        <w:rPr>
          <w:rFonts w:eastAsia="Times New Roman" w:cs="Arial"/>
          <w:kern w:val="0"/>
          <w:szCs w:val="22"/>
        </w:rPr>
      </w:pPr>
      <w:r w:rsidRPr="00332FE7">
        <w:rPr>
          <w:rFonts w:eastAsia="Times New Roman" w:cs="Arial"/>
          <w:kern w:val="0"/>
          <w:szCs w:val="22"/>
        </w:rPr>
        <w:t>_____________________________________</w:t>
      </w:r>
    </w:p>
    <w:p w14:paraId="27FBC9D2" w14:textId="77777777" w:rsidR="00A56DB3" w:rsidRPr="00332FE7" w:rsidRDefault="00A56DB3" w:rsidP="008F204C">
      <w:pPr>
        <w:jc w:val="center"/>
        <w:rPr>
          <w:rFonts w:eastAsia="Times New Roman" w:cs="Arial"/>
          <w:kern w:val="0"/>
          <w:szCs w:val="22"/>
        </w:rPr>
      </w:pPr>
      <w:r w:rsidRPr="00332FE7">
        <w:rPr>
          <w:rFonts w:eastAsia="Times New Roman" w:cs="Arial"/>
          <w:kern w:val="0"/>
          <w:szCs w:val="22"/>
        </w:rPr>
        <w:t>Nome legível</w:t>
      </w:r>
    </w:p>
    <w:p w14:paraId="017A4C1E" w14:textId="77777777" w:rsidR="00A15C8E" w:rsidRPr="00A15C8E" w:rsidRDefault="00A15C8E" w:rsidP="008F204C">
      <w:pPr>
        <w:jc w:val="center"/>
      </w:pPr>
    </w:p>
    <w:sectPr w:rsidR="00A15C8E" w:rsidRPr="00A15C8E" w:rsidSect="00A0207A">
      <w:headerReference w:type="default" r:id="rId65"/>
      <w:footerReference w:type="default" r:id="rId66"/>
      <w:pgSz w:w="11906" w:h="16838" w:code="9"/>
      <w:pgMar w:top="1418" w:right="1701" w:bottom="1418" w:left="1701"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A26ABCE" w16cex:dateUtc="2026-05-22T22:11:00Z"/>
  <w16cex:commentExtensible w16cex:durableId="177E4B6A" w16cex:dateUtc="2026-05-18T19:11:00Z"/>
  <w16cex:commentExtensible w16cex:durableId="7F4079AA" w16cex:dateUtc="2026-05-22T21:10:00Z"/>
  <w16cex:commentExtensible w16cex:durableId="65DDEAA3" w16cex:dateUtc="2026-05-22T15:49:00Z"/>
  <w16cex:commentExtensible w16cex:durableId="7132A540" w16cex:dateUtc="2026-05-22T22:24:00Z"/>
  <w16cex:commentExtensible w16cex:durableId="65C499C6" w16cex:dateUtc="2026-05-18T20:30:00Z"/>
  <w16cex:commentExtensible w16cex:durableId="3C70B06C" w16cex:dateUtc="2026-05-18T20:20:00Z"/>
  <w16cex:commentExtensible w16cex:durableId="74917ED5" w16cex:dateUtc="2026-05-18T20:55:00Z"/>
  <w16cex:commentExtensible w16cex:durableId="7A09FAD0" w16cex:dateUtc="2026-05-22T20:56:00Z"/>
  <w16cex:commentExtensible w16cex:durableId="65E78B22" w16cex:dateUtc="2026-05-18T20:18:00Z"/>
  <w16cex:commentExtensible w16cex:durableId="180B8AF7" w16cex:dateUtc="2026-05-22T21:02:00Z"/>
  <w16cex:commentExtensible w16cex:durableId="631E3C75" w16cex:dateUtc="2026-05-22T20:16:00Z"/>
  <w16cex:commentExtensible w16cex:durableId="3A9A7F60" w16cex:dateUtc="2026-05-18T18:46:00Z"/>
  <w16cex:commentExtensible w16cex:durableId="085FF21B" w16cex:dateUtc="2026-05-18T18:46:00Z"/>
  <w16cex:commentExtensible w16cex:durableId="33B0EEFF" w16cex:dateUtc="2026-05-18T18:03:00Z"/>
  <w16cex:commentExtensible w16cex:durableId="4C8C0E6F" w16cex:dateUtc="2026-05-22T16:32:00Z"/>
  <w16cex:commentExtensible w16cex:durableId="69619FBC" w16cex:dateUtc="2026-05-22T16:34:00Z"/>
  <w16cex:commentExtensible w16cex:durableId="1C51A624" w16cex:dateUtc="2026-05-22T16:35:00Z"/>
  <w16cex:commentExtensible w16cex:durableId="6945213E" w16cex:dateUtc="2026-05-18T18: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178BEEB" w16cid:durableId="3178BEEB"/>
  <w16cid:commentId w16cid:paraId="672E1228" w16cid:durableId="3A26ABCE"/>
  <w16cid:commentId w16cid:paraId="328D63C9" w16cid:durableId="177E4B6A"/>
  <w16cid:commentId w16cid:paraId="1CDE23F2" w16cid:durableId="7F4079AA"/>
  <w16cid:commentId w16cid:paraId="2FC689EE" w16cid:durableId="65DDEAA3"/>
  <w16cid:commentId w16cid:paraId="5D2AB422" w16cid:durableId="7132A540"/>
  <w16cid:commentId w16cid:paraId="525BDFA5" w16cid:durableId="65C499C6"/>
  <w16cid:commentId w16cid:paraId="66282D06" w16cid:durableId="3C70B06C"/>
  <w16cid:commentId w16cid:paraId="1E359CE9" w16cid:durableId="74917ED5"/>
  <w16cid:commentId w16cid:paraId="38AA1445" w16cid:durableId="7A09FAD0"/>
  <w16cid:commentId w16cid:paraId="5D9195D2" w16cid:durableId="5D9195D2"/>
  <w16cid:commentId w16cid:paraId="6C630E45" w16cid:durableId="65E78B22"/>
  <w16cid:commentId w16cid:paraId="0E020EC9" w16cid:durableId="180B8AF7"/>
  <w16cid:commentId w16cid:paraId="0B967BB5" w16cid:durableId="631E3C75"/>
  <w16cid:commentId w16cid:paraId="31041944" w16cid:durableId="3A9A7F60"/>
  <w16cid:commentId w16cid:paraId="2A874F01" w16cid:durableId="085FF21B"/>
  <w16cid:commentId w16cid:paraId="2E3AA714" w16cid:durableId="33B0EEFF"/>
  <w16cid:commentId w16cid:paraId="573E1953" w16cid:durableId="4C8C0E6F"/>
  <w16cid:commentId w16cid:paraId="0617DD22" w16cid:durableId="69619FBC"/>
  <w16cid:commentId w16cid:paraId="2F1B60D4" w16cid:durableId="2F1B60D4"/>
  <w16cid:commentId w16cid:paraId="0F4C90AA" w16cid:durableId="1C51A624"/>
  <w16cid:commentId w16cid:paraId="269768B0" w16cid:durableId="6945213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ED6952" w14:textId="77777777" w:rsidR="00F52A2A" w:rsidRDefault="00F52A2A" w:rsidP="00BA6340">
      <w:pPr>
        <w:spacing w:before="0" w:after="0" w:line="240" w:lineRule="auto"/>
      </w:pPr>
      <w:r>
        <w:separator/>
      </w:r>
    </w:p>
  </w:endnote>
  <w:endnote w:type="continuationSeparator" w:id="0">
    <w:p w14:paraId="0A33E558" w14:textId="77777777" w:rsidR="00F52A2A" w:rsidRDefault="00F52A2A" w:rsidP="00BA634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charset w:val="00"/>
    <w:family w:val="swiss"/>
    <w:pitch w:val="variable"/>
    <w:sig w:usb0="20000287" w:usb1="00000003" w:usb2="00000000" w:usb3="00000000" w:csb0="0000019F" w:csb1="00000000"/>
  </w:font>
  <w:font w:name="Liberation Serif">
    <w:altName w:val="Times New Roman"/>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roman"/>
    <w:pitch w:val="fixed"/>
    <w:sig w:usb0="00000001" w:usb1="08070000" w:usb2="00000010" w:usb3="00000000" w:csb0="00020000" w:csb1="00000000"/>
  </w:font>
  <w:font w:name="Ecofont_Spranq_eco_Sans">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45FDB1" w14:textId="40065FE5" w:rsidR="00A13709" w:rsidRDefault="00A13709" w:rsidP="00A83D9F">
    <w:pPr>
      <w:tabs>
        <w:tab w:val="center" w:pos="4252"/>
        <w:tab w:val="right" w:pos="8504"/>
      </w:tabs>
      <w:jc w:val="right"/>
      <w:rPr>
        <w:rFonts w:cs="Arial"/>
        <w:color w:val="000000"/>
      </w:rPr>
    </w:pPr>
    <w:r w:rsidRPr="00154A53">
      <w:rPr>
        <w:rFonts w:cs="Arial"/>
        <w:sz w:val="20"/>
        <w:szCs w:val="20"/>
      </w:rPr>
      <w:t>Pregão</w:t>
    </w:r>
    <w:r w:rsidRPr="00172A74">
      <w:rPr>
        <w:rFonts w:cs="Arial"/>
        <w:sz w:val="20"/>
      </w:rPr>
      <w:t xml:space="preserve"> Eletrônico </w:t>
    </w:r>
    <w:r>
      <w:rPr>
        <w:rFonts w:cs="Arial"/>
        <w:sz w:val="20"/>
      </w:rPr>
      <w:t xml:space="preserve">Despesa de Eleição </w:t>
    </w:r>
    <w:r w:rsidRPr="00EC73EF">
      <w:rPr>
        <w:rFonts w:cs="Arial"/>
        <w:sz w:val="20"/>
        <w:szCs w:val="20"/>
      </w:rPr>
      <w:t>nº</w:t>
    </w:r>
    <w:r>
      <w:rPr>
        <w:rFonts w:cs="Arial"/>
        <w:sz w:val="20"/>
        <w:szCs w:val="20"/>
      </w:rPr>
      <w:t xml:space="preserve"> 900</w:t>
    </w:r>
    <w:r w:rsidR="00850C8B">
      <w:rPr>
        <w:rFonts w:cs="Arial"/>
        <w:sz w:val="20"/>
        <w:szCs w:val="20"/>
      </w:rPr>
      <w:t>52</w:t>
    </w:r>
    <w:r>
      <w:rPr>
        <w:rFonts w:cs="Arial"/>
        <w:sz w:val="20"/>
        <w:szCs w:val="20"/>
      </w:rPr>
      <w:t>/2026</w:t>
    </w:r>
    <w:r w:rsidRPr="00EC73EF">
      <w:rPr>
        <w:rFonts w:cs="Arial"/>
        <w:sz w:val="20"/>
        <w:szCs w:val="20"/>
      </w:rPr>
      <w:t xml:space="preserve"> </w:t>
    </w:r>
    <w:r w:rsidRPr="00172A74">
      <w:rPr>
        <w:rFonts w:cs="Arial"/>
        <w:sz w:val="20"/>
      </w:rPr>
      <w:t xml:space="preserve">– </w:t>
    </w:r>
    <w:r>
      <w:rPr>
        <w:rFonts w:cs="Arial"/>
        <w:color w:val="000000"/>
        <w:sz w:val="20"/>
        <w:szCs w:val="20"/>
      </w:rPr>
      <w:t xml:space="preserve">fl. </w:t>
    </w:r>
    <w:r>
      <w:rPr>
        <w:rFonts w:cs="Arial"/>
        <w:color w:val="000000"/>
        <w:sz w:val="20"/>
        <w:szCs w:val="20"/>
      </w:rPr>
      <w:fldChar w:fldCharType="begin"/>
    </w:r>
    <w:r>
      <w:rPr>
        <w:rFonts w:cs="Arial"/>
        <w:color w:val="000000"/>
        <w:sz w:val="20"/>
        <w:szCs w:val="20"/>
      </w:rPr>
      <w:instrText>PAGE</w:instrText>
    </w:r>
    <w:r>
      <w:rPr>
        <w:rFonts w:cs="Arial"/>
        <w:color w:val="000000"/>
        <w:sz w:val="20"/>
        <w:szCs w:val="20"/>
      </w:rPr>
      <w:fldChar w:fldCharType="separate"/>
    </w:r>
    <w:r w:rsidR="00424592">
      <w:rPr>
        <w:rFonts w:cs="Arial"/>
        <w:noProof/>
        <w:color w:val="000000"/>
        <w:sz w:val="20"/>
        <w:szCs w:val="20"/>
      </w:rPr>
      <w:t>54</w:t>
    </w:r>
    <w:r>
      <w:rPr>
        <w:rFonts w:cs="Arial"/>
        <w:color w:val="000000"/>
        <w:sz w:val="20"/>
        <w:szCs w:val="20"/>
      </w:rPr>
      <w:fldChar w:fldCharType="end"/>
    </w:r>
  </w:p>
  <w:p w14:paraId="43C3EA54" w14:textId="0EB5E605" w:rsidR="00A13709" w:rsidRDefault="00A13709" w:rsidP="00541AA9">
    <w:pPr>
      <w:pStyle w:val="Rodap"/>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46A54D" w14:textId="77777777" w:rsidR="00F52A2A" w:rsidRDefault="00F52A2A" w:rsidP="00BA6340">
      <w:pPr>
        <w:spacing w:before="0" w:after="0" w:line="240" w:lineRule="auto"/>
      </w:pPr>
      <w:r>
        <w:separator/>
      </w:r>
    </w:p>
  </w:footnote>
  <w:footnote w:type="continuationSeparator" w:id="0">
    <w:p w14:paraId="486FE7D4" w14:textId="77777777" w:rsidR="00F52A2A" w:rsidRDefault="00F52A2A" w:rsidP="00BA6340">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7506"/>
    </w:tblGrid>
    <w:tr w:rsidR="00A13709" w14:paraId="1B239CFB" w14:textId="77777777" w:rsidTr="00541AA9">
      <w:trPr>
        <w:jc w:val="center"/>
      </w:trPr>
      <w:tc>
        <w:tcPr>
          <w:tcW w:w="988" w:type="dxa"/>
        </w:tcPr>
        <w:p w14:paraId="38D90761" w14:textId="77777777" w:rsidR="00A13709" w:rsidRDefault="00A13709">
          <w:pPr>
            <w:pStyle w:val="Cabealho"/>
          </w:pPr>
          <w:r w:rsidRPr="004656E5">
            <w:object w:dxaOrig="18578" w:dyaOrig="16" w14:anchorId="5C8B90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32.25pt" filled="t">
                <v:fill opacity="0" color2="black"/>
                <v:imagedata r:id="rId1" o:title=""/>
              </v:shape>
              <o:OLEObject Type="Embed" ProgID="Word.Picture.8" ShapeID="_x0000_i1025" DrawAspect="Content" ObjectID="_1843991424" r:id="rId2"/>
            </w:object>
          </w:r>
        </w:p>
      </w:tc>
      <w:tc>
        <w:tcPr>
          <w:tcW w:w="7506" w:type="dxa"/>
          <w:vAlign w:val="center"/>
        </w:tcPr>
        <w:p w14:paraId="78FCF3D8" w14:textId="77777777" w:rsidR="00A13709" w:rsidRDefault="00A13709" w:rsidP="00CD5D6D">
          <w:pPr>
            <w:pStyle w:val="Cabealho"/>
          </w:pPr>
          <w:r w:rsidRPr="00EB74ED">
            <w:rPr>
              <w:spacing w:val="20"/>
              <w:sz w:val="28"/>
              <w:szCs w:val="28"/>
            </w:rPr>
            <w:t>Tribunal Regional Eleitoral do Estado de São Paulo</w:t>
          </w:r>
        </w:p>
      </w:tc>
    </w:tr>
  </w:tbl>
  <w:p w14:paraId="404A183C" w14:textId="77777777" w:rsidR="00A13709" w:rsidRDefault="00A13709" w:rsidP="00541AA9">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614257"/>
    <w:multiLevelType w:val="multilevel"/>
    <w:tmpl w:val="AE5EF754"/>
    <w:lvl w:ilvl="0">
      <w:start w:val="1"/>
      <w:numFmt w:val="decimal"/>
      <w:lvlText w:val="%1 -"/>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
      <w:lvlJc w:val="left"/>
      <w:pPr>
        <w:ind w:left="0" w:firstLine="0"/>
      </w:pPr>
      <w:rPr>
        <w:rFonts w:hint="default"/>
      </w:rPr>
    </w:lvl>
    <w:lvl w:ilvl="5">
      <w:start w:val="1"/>
      <w:numFmt w:val="decimal"/>
      <w:suff w:val="space"/>
      <w:lvlText w:val="%1.%2.%3.%4.%5.%6- "/>
      <w:lvlJc w:val="left"/>
      <w:pPr>
        <w:ind w:left="0" w:firstLine="0"/>
      </w:pPr>
      <w:rPr>
        <w:rFonts w:hint="default"/>
      </w:rPr>
    </w:lvl>
    <w:lvl w:ilvl="6">
      <w:start w:val="1"/>
      <w:numFmt w:val="decimal"/>
      <w:suff w:val="space"/>
      <w:lvlText w:val="%1.%2.%3.%4.%5.%6.%7 -"/>
      <w:lvlJc w:val="left"/>
      <w:pPr>
        <w:ind w:left="0" w:firstLine="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D5C100D"/>
    <w:multiLevelType w:val="multilevel"/>
    <w:tmpl w:val="43DA9682"/>
    <w:styleLink w:val="WW8Num191"/>
    <w:lvl w:ilvl="0">
      <w:start w:val="1"/>
      <w:numFmt w:val="decimal"/>
      <w:pStyle w:val="Nivel01"/>
      <w:lvlText w:val="%1."/>
      <w:lvlJc w:val="left"/>
      <w:pPr>
        <w:ind w:left="360" w:hanging="360"/>
      </w:pPr>
      <w:rPr>
        <w:rFonts w:cs="Times New Roman"/>
        <w:b/>
      </w:rPr>
    </w:lvl>
    <w:lvl w:ilvl="1">
      <w:start w:val="1"/>
      <w:numFmt w:val="decimal"/>
      <w:pStyle w:val="Nivel2"/>
      <w:lvlText w:val="%1.%2."/>
      <w:lvlJc w:val="left"/>
      <w:pPr>
        <w:ind w:left="4969" w:hanging="432"/>
      </w:pPr>
      <w:rPr>
        <w:rFonts w:cs="Times New Roman"/>
        <w:b w:val="0"/>
        <w:i w:val="0"/>
        <w:strike w:val="0"/>
        <w:color w:val="auto"/>
        <w:sz w:val="20"/>
        <w:szCs w:val="20"/>
        <w:u w:val="none"/>
      </w:rPr>
    </w:lvl>
    <w:lvl w:ilvl="2">
      <w:start w:val="1"/>
      <w:numFmt w:val="decimal"/>
      <w:pStyle w:val="Nivel3"/>
      <w:lvlText w:val="%1.%2.%3."/>
      <w:lvlJc w:val="left"/>
      <w:pPr>
        <w:ind w:left="3198" w:hanging="504"/>
      </w:pPr>
      <w:rPr>
        <w:rFonts w:ascii="Arial" w:hAnsi="Arial" w:cs="Times New Roman" w:hint="default"/>
        <w:b w:val="0"/>
        <w:i w:val="0"/>
        <w:strike w:val="0"/>
        <w:color w:val="auto"/>
        <w:sz w:val="20"/>
        <w:szCs w:val="20"/>
      </w:rPr>
    </w:lvl>
    <w:lvl w:ilvl="3">
      <w:start w:val="1"/>
      <w:numFmt w:val="decimal"/>
      <w:pStyle w:val="Nivel4"/>
      <w:lvlText w:val="%1.%2.%3.%4."/>
      <w:lvlJc w:val="left"/>
      <w:pPr>
        <w:ind w:left="2491" w:hanging="648"/>
      </w:pPr>
      <w:rPr>
        <w:rFonts w:cs="Times New Roman"/>
      </w:rPr>
    </w:lvl>
    <w:lvl w:ilvl="4">
      <w:start w:val="1"/>
      <w:numFmt w:val="decimal"/>
      <w:pStyle w:val="Nivel5"/>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15:restartNumberingAfterBreak="0">
    <w:nsid w:val="1EDD33A7"/>
    <w:multiLevelType w:val="hybridMultilevel"/>
    <w:tmpl w:val="B504F882"/>
    <w:lvl w:ilvl="0" w:tplc="4A0C2E96">
      <w:start w:val="1"/>
      <w:numFmt w:val="lowerLetter"/>
      <w:lvlText w:val="%1)"/>
      <w:lvlJc w:val="left"/>
      <w:pPr>
        <w:ind w:left="795" w:hanging="43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206E4F9A"/>
    <w:multiLevelType w:val="hybridMultilevel"/>
    <w:tmpl w:val="86C22720"/>
    <w:lvl w:ilvl="0" w:tplc="B59A6E5E">
      <w:start w:val="1"/>
      <w:numFmt w:val="lowerLetter"/>
      <w:suff w:val="space"/>
      <w:lvlText w:val="%1)"/>
      <w:lvlJc w:val="left"/>
      <w:pPr>
        <w:ind w:left="0" w:firstLine="0"/>
      </w:pPr>
      <w:rPr>
        <w:rFonts w:hint="default"/>
        <w:b/>
        <w:i w:val="0"/>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29304E76"/>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9345F49"/>
    <w:multiLevelType w:val="multilevel"/>
    <w:tmpl w:val="432E89A4"/>
    <w:lvl w:ilvl="0">
      <w:start w:val="1"/>
      <w:numFmt w:val="decimal"/>
      <w:pStyle w:val="Ttulo1"/>
      <w:suff w:val="space"/>
      <w:lvlText w:val="%1."/>
      <w:lvlJc w:val="left"/>
      <w:pPr>
        <w:ind w:left="0" w:firstLine="0"/>
      </w:pPr>
      <w:rPr>
        <w:rFonts w:hint="default"/>
        <w:b/>
        <w:i w:val="0"/>
        <w:u w:val="none"/>
      </w:rPr>
    </w:lvl>
    <w:lvl w:ilvl="1">
      <w:start w:val="4"/>
      <w:numFmt w:val="decimal"/>
      <w:pStyle w:val="Ttulo2"/>
      <w:suff w:val="space"/>
      <w:lvlText w:val="%1.%2."/>
      <w:lvlJc w:val="left"/>
      <w:pPr>
        <w:ind w:left="0" w:firstLine="0"/>
      </w:pPr>
      <w:rPr>
        <w:rFonts w:hint="default"/>
        <w:b/>
        <w:i w:val="0"/>
        <w:strike w:val="0"/>
        <w:u w:val="none"/>
      </w:rPr>
    </w:lvl>
    <w:lvl w:ilvl="2">
      <w:start w:val="1"/>
      <w:numFmt w:val="decimal"/>
      <w:pStyle w:val="Ttulo3"/>
      <w:suff w:val="space"/>
      <w:lvlText w:val="%1.%2.%3."/>
      <w:lvlJc w:val="left"/>
      <w:pPr>
        <w:ind w:left="1276" w:firstLine="0"/>
      </w:pPr>
      <w:rPr>
        <w:rFonts w:hint="default"/>
        <w:b/>
        <w:i w:val="0"/>
        <w:strike w:val="0"/>
        <w:u w:val="none"/>
      </w:rPr>
    </w:lvl>
    <w:lvl w:ilvl="3">
      <w:start w:val="1"/>
      <w:numFmt w:val="decimal"/>
      <w:pStyle w:val="Ttulo4"/>
      <w:suff w:val="space"/>
      <w:lvlText w:val="%1.%2.%3.%4."/>
      <w:lvlJc w:val="left"/>
      <w:pPr>
        <w:ind w:left="0" w:firstLine="0"/>
      </w:pPr>
      <w:rPr>
        <w:rFonts w:hint="default"/>
        <w:b/>
        <w:i w:val="0"/>
        <w:strike w:val="0"/>
        <w:u w:val="none"/>
      </w:rPr>
    </w:lvl>
    <w:lvl w:ilvl="4">
      <w:start w:val="1"/>
      <w:numFmt w:val="decimal"/>
      <w:pStyle w:val="Ttulo5"/>
      <w:suff w:val="space"/>
      <w:lvlText w:val="%1.%2.%3.%4.%5."/>
      <w:lvlJc w:val="left"/>
      <w:pPr>
        <w:ind w:left="0" w:firstLine="0"/>
      </w:pPr>
      <w:rPr>
        <w:rFonts w:hint="default"/>
        <w:b/>
        <w:i w:val="0"/>
        <w:u w:val="none"/>
      </w:rPr>
    </w:lvl>
    <w:lvl w:ilvl="5">
      <w:start w:val="1"/>
      <w:numFmt w:val="decimal"/>
      <w:pStyle w:val="Ttulo6"/>
      <w:suff w:val="space"/>
      <w:lvlText w:val="%1.%2.%3.%4.%5.%6"/>
      <w:lvlJc w:val="left"/>
      <w:pPr>
        <w:ind w:left="0" w:firstLine="0"/>
      </w:pPr>
      <w:rPr>
        <w:rFonts w:hint="default"/>
        <w:b/>
        <w:i w:val="0"/>
        <w:u w:val="none"/>
      </w:rPr>
    </w:lvl>
    <w:lvl w:ilvl="6">
      <w:start w:val="1"/>
      <w:numFmt w:val="decimal"/>
      <w:pStyle w:val="Ttulo7"/>
      <w:suff w:val="space"/>
      <w:lvlText w:val="%1.%2.%3.%4.%5.%6.%7"/>
      <w:lvlJc w:val="left"/>
      <w:pPr>
        <w:ind w:left="0" w:firstLine="0"/>
      </w:pPr>
      <w:rPr>
        <w:rFonts w:hint="default"/>
        <w:b/>
        <w:i w:val="0"/>
        <w:u w:val="none"/>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6" w15:restartNumberingAfterBreak="0">
    <w:nsid w:val="2C516A26"/>
    <w:multiLevelType w:val="multilevel"/>
    <w:tmpl w:val="0A7A2E68"/>
    <w:lvl w:ilvl="0">
      <w:start w:val="1"/>
      <w:numFmt w:val="decimal"/>
      <w:suff w:val="space"/>
      <w:lvlText w:val="%1 -"/>
      <w:lvlJc w:val="left"/>
      <w:pPr>
        <w:ind w:left="0" w:firstLine="0"/>
      </w:pPr>
      <w:rPr>
        <w:rFonts w:hint="default"/>
      </w:rPr>
    </w:lvl>
    <w:lvl w:ilvl="1">
      <w:start w:val="1"/>
      <w:numFmt w:val="decimal"/>
      <w:suff w:val="space"/>
      <w:lvlText w:val="%1.%2 -"/>
      <w:lvlJc w:val="left"/>
      <w:pPr>
        <w:ind w:left="0" w:firstLine="0"/>
      </w:pPr>
      <w:rPr>
        <w:rFonts w:hint="default"/>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
      <w:lvlJc w:val="left"/>
      <w:pPr>
        <w:ind w:left="0" w:firstLine="0"/>
      </w:pPr>
      <w:rPr>
        <w:rFonts w:hint="default"/>
        <w:b/>
        <w:i w:val="0"/>
        <w:strike w:val="0"/>
        <w:u w:val="none"/>
      </w:rPr>
    </w:lvl>
    <w:lvl w:ilvl="3">
      <w:start w:val="1"/>
      <w:numFmt w:val="decimal"/>
      <w:suff w:val="space"/>
      <w:lvlText w:val="%1.%2.%3.%4 -"/>
      <w:lvlJc w:val="left"/>
      <w:pPr>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1.%2.%3.%4.%5-"/>
      <w:lvlJc w:val="left"/>
      <w:pPr>
        <w:ind w:left="0" w:firstLine="0"/>
      </w:pPr>
      <w:rPr>
        <w:rFonts w:hint="default"/>
        <w:b/>
        <w:i w:val="0"/>
        <w:u w:val="none"/>
      </w:rPr>
    </w:lvl>
    <w:lvl w:ilvl="5">
      <w:start w:val="1"/>
      <w:numFmt w:val="decimal"/>
      <w:suff w:val="space"/>
      <w:lvlText w:val="%1.%2.%3.%4.%5.%6 -"/>
      <w:lvlJc w:val="left"/>
      <w:pPr>
        <w:ind w:left="0" w:firstLine="0"/>
      </w:pPr>
      <w:rPr>
        <w:rFonts w:hint="default"/>
        <w:b/>
        <w:i w:val="0"/>
        <w:u w:val="non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2D4450C5"/>
    <w:multiLevelType w:val="multilevel"/>
    <w:tmpl w:val="5D60B39C"/>
    <w:lvl w:ilvl="0">
      <w:start w:val="1"/>
      <w:numFmt w:val="decimal"/>
      <w:suff w:val="space"/>
      <w:lvlText w:val="%1 -"/>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
      <w:lvlJc w:val="left"/>
      <w:pPr>
        <w:ind w:left="0" w:firstLine="0"/>
      </w:pPr>
      <w:rPr>
        <w:rFonts w:hint="default"/>
      </w:rPr>
    </w:lvl>
    <w:lvl w:ilvl="5">
      <w:start w:val="1"/>
      <w:numFmt w:val="decimal"/>
      <w:suff w:val="space"/>
      <w:lvlText w:val="%1.%2.%3.%4.%5.%6 -"/>
      <w:lvlJc w:val="left"/>
      <w:pPr>
        <w:ind w:left="0" w:firstLine="0"/>
      </w:pPr>
      <w:rPr>
        <w:rFonts w:hint="default"/>
      </w:rPr>
    </w:lvl>
    <w:lvl w:ilvl="6">
      <w:start w:val="1"/>
      <w:numFmt w:val="decimal"/>
      <w:suff w:val="space"/>
      <w:lvlText w:val="%1.%2.%3.%4.%5.%6.%7 -"/>
      <w:lvlJc w:val="left"/>
      <w:pPr>
        <w:ind w:left="0" w:firstLine="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382B7CEF"/>
    <w:multiLevelType w:val="multilevel"/>
    <w:tmpl w:val="1974EEA0"/>
    <w:lvl w:ilvl="0">
      <w:start w:val="1"/>
      <w:numFmt w:val="decimal"/>
      <w:lvlText w:val="%1."/>
      <w:lvlJc w:val="left"/>
      <w:pPr>
        <w:ind w:left="720" w:hanging="360"/>
      </w:pPr>
      <w:rPr>
        <w:b/>
        <w:bCs/>
      </w:rPr>
    </w:lvl>
    <w:lvl w:ilvl="1">
      <w:start w:val="1"/>
      <w:numFmt w:val="decimal"/>
      <w:lvlText w:val="%1.%2."/>
      <w:lvlJc w:val="left"/>
      <w:pPr>
        <w:ind w:left="786" w:hanging="360"/>
      </w:pPr>
      <w:rPr>
        <w:b w:val="0"/>
        <w:bCs w:val="0"/>
        <w:i w:val="0"/>
        <w:iCs w:val="0"/>
        <w:color w:val="000000"/>
        <w:sz w:val="22"/>
        <w:szCs w:val="22"/>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auto"/>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9" w15:restartNumberingAfterBreak="0">
    <w:nsid w:val="39AD554F"/>
    <w:multiLevelType w:val="multilevel"/>
    <w:tmpl w:val="1974EEA0"/>
    <w:lvl w:ilvl="0">
      <w:start w:val="1"/>
      <w:numFmt w:val="decimal"/>
      <w:lvlText w:val="%1."/>
      <w:lvlJc w:val="left"/>
      <w:pPr>
        <w:ind w:left="720" w:hanging="360"/>
      </w:pPr>
      <w:rPr>
        <w:b/>
        <w:bCs/>
      </w:rPr>
    </w:lvl>
    <w:lvl w:ilvl="1">
      <w:start w:val="1"/>
      <w:numFmt w:val="decimal"/>
      <w:lvlText w:val="%1.%2."/>
      <w:lvlJc w:val="left"/>
      <w:pPr>
        <w:ind w:left="786" w:hanging="360"/>
      </w:pPr>
      <w:rPr>
        <w:b w:val="0"/>
        <w:bCs w:val="0"/>
        <w:i w:val="0"/>
        <w:iCs w:val="0"/>
        <w:color w:val="000000"/>
        <w:sz w:val="22"/>
        <w:szCs w:val="22"/>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auto"/>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0" w15:restartNumberingAfterBreak="0">
    <w:nsid w:val="3BC93EB7"/>
    <w:multiLevelType w:val="hybridMultilevel"/>
    <w:tmpl w:val="44B098D4"/>
    <w:lvl w:ilvl="0" w:tplc="07D86640">
      <w:start w:val="1"/>
      <w:numFmt w:val="lowerLetter"/>
      <w:pStyle w:val="AlneaEdital"/>
      <w:suff w:val="space"/>
      <w:lvlText w:val="%1)"/>
      <w:lvlJc w:val="left"/>
      <w:pPr>
        <w:ind w:left="0" w:firstLine="0"/>
      </w:pPr>
      <w:rPr>
        <w:rFonts w:hint="default"/>
        <w:b/>
        <w:i w:val="0"/>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DD2599E"/>
    <w:multiLevelType w:val="multilevel"/>
    <w:tmpl w:val="FF24C964"/>
    <w:lvl w:ilvl="0">
      <w:start w:val="1"/>
      <w:numFmt w:val="lowerLetter"/>
      <w:lvlText w:val="%1)"/>
      <w:lvlJc w:val="left"/>
      <w:pPr>
        <w:ind w:left="0" w:firstLine="0"/>
      </w:pPr>
      <w:rPr>
        <w:rFonts w:hint="default"/>
        <w:b/>
        <w:i w:val="0"/>
        <w:u w:val="no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4E30415C"/>
    <w:multiLevelType w:val="hybridMultilevel"/>
    <w:tmpl w:val="706C500C"/>
    <w:lvl w:ilvl="0" w:tplc="7652AB7E">
      <w:start w:val="1"/>
      <w:numFmt w:val="decimal"/>
      <w:lvlText w:val="3.%1.1.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52FF4A25"/>
    <w:multiLevelType w:val="multilevel"/>
    <w:tmpl w:val="9C362A8C"/>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none"/>
      <w:suff w:val="space"/>
      <w:lvlText w:val="3 - "/>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4B023E2"/>
    <w:multiLevelType w:val="multilevel"/>
    <w:tmpl w:val="BD40CFE2"/>
    <w:lvl w:ilvl="0">
      <w:start w:val="1"/>
      <w:numFmt w:val="decimal"/>
      <w:suff w:val="space"/>
      <w:lvlText w:val="%1 -"/>
      <w:lvlJc w:val="left"/>
      <w:pPr>
        <w:ind w:left="0" w:firstLine="0"/>
      </w:pPr>
      <w:rPr>
        <w:rFonts w:hint="default"/>
      </w:rPr>
    </w:lvl>
    <w:lvl w:ilvl="1">
      <w:start w:val="1"/>
      <w:numFmt w:val="decimal"/>
      <w:suff w:val="space"/>
      <w:lvlText w:val="%1.%2 -"/>
      <w:lvlJc w:val="left"/>
      <w:pPr>
        <w:ind w:left="0" w:firstLine="0"/>
      </w:pPr>
      <w:rPr>
        <w:rFonts w:hint="default"/>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
      <w:lvlJc w:val="left"/>
      <w:pPr>
        <w:ind w:left="0" w:firstLine="0"/>
      </w:pPr>
      <w:rPr>
        <w:rFonts w:hint="default"/>
      </w:rPr>
    </w:lvl>
    <w:lvl w:ilvl="5">
      <w:start w:val="1"/>
      <w:numFmt w:val="decimal"/>
      <w:suff w:val="space"/>
      <w:lvlText w:val="%1.%2.%3.%4.%5.%6 -"/>
      <w:lvlJc w:val="left"/>
      <w:pPr>
        <w:ind w:left="0" w:firstLine="0"/>
      </w:pPr>
      <w:rPr>
        <w:rFonts w:hint="default"/>
      </w:rPr>
    </w:lvl>
    <w:lvl w:ilvl="6">
      <w:start w:val="1"/>
      <w:numFmt w:val="decimal"/>
      <w:suff w:val="space"/>
      <w:lvlText w:val="%1.%2.%3.%4.%5.%6.%7 -"/>
      <w:lvlJc w:val="left"/>
      <w:pPr>
        <w:ind w:left="0" w:firstLine="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57C27350"/>
    <w:multiLevelType w:val="multilevel"/>
    <w:tmpl w:val="0576BA7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59880B4C"/>
    <w:multiLevelType w:val="multilevel"/>
    <w:tmpl w:val="0DCEFE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626B6BF7"/>
    <w:multiLevelType w:val="multilevel"/>
    <w:tmpl w:val="7792A01C"/>
    <w:lvl w:ilvl="0">
      <w:start w:val="1"/>
      <w:numFmt w:val="decimal"/>
      <w:lvlText w:val="%1."/>
      <w:lvlJc w:val="left"/>
      <w:pPr>
        <w:ind w:left="720" w:hanging="360"/>
      </w:pPr>
      <w:rPr>
        <w:b/>
      </w:rPr>
    </w:lvl>
    <w:lvl w:ilvl="1">
      <w:start w:val="1"/>
      <w:numFmt w:val="decimal"/>
      <w:lvlText w:val="%1.%2."/>
      <w:lvlJc w:val="left"/>
      <w:pPr>
        <w:ind w:left="720" w:hanging="360"/>
      </w:pPr>
      <w:rPr>
        <w:b w:val="0"/>
        <w:i w:val="0"/>
        <w:color w:val="000000"/>
        <w:sz w:val="22"/>
        <w:szCs w:val="22"/>
      </w:rPr>
    </w:lvl>
    <w:lvl w:ilvl="2">
      <w:start w:val="1"/>
      <w:numFmt w:val="decimal"/>
      <w:lvlText w:val="%1.%2.%3."/>
      <w:lvlJc w:val="left"/>
      <w:pPr>
        <w:ind w:left="850" w:firstLine="6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8" w15:restartNumberingAfterBreak="0">
    <w:nsid w:val="65C74F36"/>
    <w:multiLevelType w:val="hybridMultilevel"/>
    <w:tmpl w:val="628AA04C"/>
    <w:lvl w:ilvl="0" w:tplc="04160011">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702640F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1E001C0"/>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747F6DB0"/>
    <w:multiLevelType w:val="multilevel"/>
    <w:tmpl w:val="A92203D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7BD268F0"/>
    <w:multiLevelType w:val="hybridMultilevel"/>
    <w:tmpl w:val="05C6D96C"/>
    <w:lvl w:ilvl="0" w:tplc="04160011">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0"/>
  </w:num>
  <w:num w:numId="2">
    <w:abstractNumId w:val="13"/>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17"/>
  </w:num>
  <w:num w:numId="11">
    <w:abstractNumId w:val="21"/>
  </w:num>
  <w:num w:numId="12">
    <w:abstractNumId w:val="19"/>
  </w:num>
  <w:num w:numId="13">
    <w:abstractNumId w:val="4"/>
  </w:num>
  <w:num w:numId="14">
    <w:abstractNumId w:val="14"/>
  </w:num>
  <w:num w:numId="15">
    <w:abstractNumId w:val="7"/>
  </w:num>
  <w:num w:numId="16">
    <w:abstractNumId w:val="12"/>
  </w:num>
  <w:num w:numId="17">
    <w:abstractNumId w:val="5"/>
  </w:num>
  <w:num w:numId="18">
    <w:abstractNumId w:val="11"/>
  </w:num>
  <w:num w:numId="19">
    <w:abstractNumId w:val="0"/>
  </w:num>
  <w:num w:numId="20">
    <w:abstractNumId w:val="3"/>
  </w:num>
  <w:num w:numId="21">
    <w:abstractNumId w:val="2"/>
  </w:num>
  <w:num w:numId="22">
    <w:abstractNumId w:val="10"/>
  </w:num>
  <w:num w:numId="23">
    <w:abstractNumId w:val="5"/>
  </w:num>
  <w:num w:numId="24">
    <w:abstractNumId w:val="5"/>
    <w:lvlOverride w:ilvl="0">
      <w:startOverride w:val="2"/>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num>
  <w:num w:numId="41">
    <w:abstractNumId w:val="15"/>
  </w:num>
  <w:num w:numId="42">
    <w:abstractNumId w:val="5"/>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num>
  <w:num w:numId="45">
    <w:abstractNumId w:val="22"/>
  </w:num>
  <w:num w:numId="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pt-PT"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n-US" w:vendorID="64" w:dllVersion="131078" w:nlCheck="1" w:checkStyle="1"/>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2183"/>
    <w:rsid w:val="0000415C"/>
    <w:rsid w:val="00006C54"/>
    <w:rsid w:val="000110E1"/>
    <w:rsid w:val="00012FCD"/>
    <w:rsid w:val="000201EA"/>
    <w:rsid w:val="0002213B"/>
    <w:rsid w:val="00023A53"/>
    <w:rsid w:val="0004191D"/>
    <w:rsid w:val="000466A9"/>
    <w:rsid w:val="00047941"/>
    <w:rsid w:val="00062387"/>
    <w:rsid w:val="00063F0B"/>
    <w:rsid w:val="00067390"/>
    <w:rsid w:val="00073217"/>
    <w:rsid w:val="000777E7"/>
    <w:rsid w:val="00077CE1"/>
    <w:rsid w:val="00087756"/>
    <w:rsid w:val="0009014F"/>
    <w:rsid w:val="00094EB3"/>
    <w:rsid w:val="0009791B"/>
    <w:rsid w:val="000A061C"/>
    <w:rsid w:val="000A3409"/>
    <w:rsid w:val="000A495B"/>
    <w:rsid w:val="000A7EC9"/>
    <w:rsid w:val="000B4C89"/>
    <w:rsid w:val="000B5344"/>
    <w:rsid w:val="000B72F6"/>
    <w:rsid w:val="000C6753"/>
    <w:rsid w:val="000C752E"/>
    <w:rsid w:val="000D0EB5"/>
    <w:rsid w:val="000D7B57"/>
    <w:rsid w:val="000F4CDC"/>
    <w:rsid w:val="000F5134"/>
    <w:rsid w:val="001017A0"/>
    <w:rsid w:val="001126DB"/>
    <w:rsid w:val="00117399"/>
    <w:rsid w:val="00120601"/>
    <w:rsid w:val="0012576D"/>
    <w:rsid w:val="00132C2C"/>
    <w:rsid w:val="0013319D"/>
    <w:rsid w:val="00143B7C"/>
    <w:rsid w:val="00145038"/>
    <w:rsid w:val="001464C5"/>
    <w:rsid w:val="00154A53"/>
    <w:rsid w:val="00156F98"/>
    <w:rsid w:val="00160D3A"/>
    <w:rsid w:val="0017354B"/>
    <w:rsid w:val="00173753"/>
    <w:rsid w:val="0017435F"/>
    <w:rsid w:val="00181F54"/>
    <w:rsid w:val="00182401"/>
    <w:rsid w:val="00190CC2"/>
    <w:rsid w:val="00191EE1"/>
    <w:rsid w:val="00193846"/>
    <w:rsid w:val="00195FA5"/>
    <w:rsid w:val="001A21FC"/>
    <w:rsid w:val="001A2412"/>
    <w:rsid w:val="001A503E"/>
    <w:rsid w:val="001C0A56"/>
    <w:rsid w:val="001C5419"/>
    <w:rsid w:val="001C6649"/>
    <w:rsid w:val="001C6DB1"/>
    <w:rsid w:val="001D0B16"/>
    <w:rsid w:val="001D2372"/>
    <w:rsid w:val="001D4014"/>
    <w:rsid w:val="001D6C85"/>
    <w:rsid w:val="001D74AA"/>
    <w:rsid w:val="001E5234"/>
    <w:rsid w:val="001E668E"/>
    <w:rsid w:val="001F3146"/>
    <w:rsid w:val="001F5BB8"/>
    <w:rsid w:val="001F7551"/>
    <w:rsid w:val="00210DE7"/>
    <w:rsid w:val="00214F06"/>
    <w:rsid w:val="002217F7"/>
    <w:rsid w:val="00223679"/>
    <w:rsid w:val="002367AE"/>
    <w:rsid w:val="00252BA0"/>
    <w:rsid w:val="00255B37"/>
    <w:rsid w:val="002570CE"/>
    <w:rsid w:val="002726B2"/>
    <w:rsid w:val="002769F0"/>
    <w:rsid w:val="002808AF"/>
    <w:rsid w:val="00280BA0"/>
    <w:rsid w:val="00284E65"/>
    <w:rsid w:val="0028786A"/>
    <w:rsid w:val="00293ABF"/>
    <w:rsid w:val="002A34D0"/>
    <w:rsid w:val="002A410B"/>
    <w:rsid w:val="002A4A67"/>
    <w:rsid w:val="002B2198"/>
    <w:rsid w:val="002B32B0"/>
    <w:rsid w:val="002C38BE"/>
    <w:rsid w:val="002C441D"/>
    <w:rsid w:val="002C5458"/>
    <w:rsid w:val="002D0ADA"/>
    <w:rsid w:val="002D27E2"/>
    <w:rsid w:val="002D7D9A"/>
    <w:rsid w:val="002E14F0"/>
    <w:rsid w:val="002E6E49"/>
    <w:rsid w:val="002E7AB1"/>
    <w:rsid w:val="002F0968"/>
    <w:rsid w:val="002F3B4F"/>
    <w:rsid w:val="002F4CD5"/>
    <w:rsid w:val="002F6E2F"/>
    <w:rsid w:val="00305BA6"/>
    <w:rsid w:val="00310C0D"/>
    <w:rsid w:val="00312647"/>
    <w:rsid w:val="003127F0"/>
    <w:rsid w:val="003173D6"/>
    <w:rsid w:val="003209DE"/>
    <w:rsid w:val="00320FA0"/>
    <w:rsid w:val="0032152B"/>
    <w:rsid w:val="00322D94"/>
    <w:rsid w:val="00327147"/>
    <w:rsid w:val="003314BB"/>
    <w:rsid w:val="003330E2"/>
    <w:rsid w:val="00333792"/>
    <w:rsid w:val="00333AE9"/>
    <w:rsid w:val="00334519"/>
    <w:rsid w:val="0033741D"/>
    <w:rsid w:val="0034178D"/>
    <w:rsid w:val="003425E2"/>
    <w:rsid w:val="00345D3F"/>
    <w:rsid w:val="00350388"/>
    <w:rsid w:val="003504C0"/>
    <w:rsid w:val="00365FA4"/>
    <w:rsid w:val="003673FA"/>
    <w:rsid w:val="0037152F"/>
    <w:rsid w:val="0037240A"/>
    <w:rsid w:val="00376449"/>
    <w:rsid w:val="0037796C"/>
    <w:rsid w:val="00380D2E"/>
    <w:rsid w:val="00382B78"/>
    <w:rsid w:val="003911BA"/>
    <w:rsid w:val="00392385"/>
    <w:rsid w:val="00395385"/>
    <w:rsid w:val="003B030D"/>
    <w:rsid w:val="003B3C8E"/>
    <w:rsid w:val="003C470F"/>
    <w:rsid w:val="003C62F6"/>
    <w:rsid w:val="003D03A3"/>
    <w:rsid w:val="003D11C8"/>
    <w:rsid w:val="003D60E4"/>
    <w:rsid w:val="003D6BB5"/>
    <w:rsid w:val="003E2240"/>
    <w:rsid w:val="003E4583"/>
    <w:rsid w:val="003E5457"/>
    <w:rsid w:val="003E681C"/>
    <w:rsid w:val="0040176C"/>
    <w:rsid w:val="00404687"/>
    <w:rsid w:val="0040660F"/>
    <w:rsid w:val="00413993"/>
    <w:rsid w:val="00424592"/>
    <w:rsid w:val="0042756D"/>
    <w:rsid w:val="0043439D"/>
    <w:rsid w:val="00441319"/>
    <w:rsid w:val="00442702"/>
    <w:rsid w:val="004453DF"/>
    <w:rsid w:val="004460BB"/>
    <w:rsid w:val="00456164"/>
    <w:rsid w:val="00462902"/>
    <w:rsid w:val="0046543E"/>
    <w:rsid w:val="0046591B"/>
    <w:rsid w:val="00471ACE"/>
    <w:rsid w:val="00474980"/>
    <w:rsid w:val="00476354"/>
    <w:rsid w:val="0048210C"/>
    <w:rsid w:val="004875D1"/>
    <w:rsid w:val="004A10C4"/>
    <w:rsid w:val="004A18A8"/>
    <w:rsid w:val="004A40BB"/>
    <w:rsid w:val="004A478D"/>
    <w:rsid w:val="004B6F6C"/>
    <w:rsid w:val="004B7ED2"/>
    <w:rsid w:val="004C45F1"/>
    <w:rsid w:val="004D303A"/>
    <w:rsid w:val="004D57F7"/>
    <w:rsid w:val="004E24A3"/>
    <w:rsid w:val="004E529F"/>
    <w:rsid w:val="004F2FD9"/>
    <w:rsid w:val="0051677C"/>
    <w:rsid w:val="00521D93"/>
    <w:rsid w:val="005259C4"/>
    <w:rsid w:val="00533329"/>
    <w:rsid w:val="005345A7"/>
    <w:rsid w:val="005370FC"/>
    <w:rsid w:val="00541AA9"/>
    <w:rsid w:val="00541DE1"/>
    <w:rsid w:val="0055765B"/>
    <w:rsid w:val="00557D95"/>
    <w:rsid w:val="00566142"/>
    <w:rsid w:val="00566F83"/>
    <w:rsid w:val="00572B38"/>
    <w:rsid w:val="00573350"/>
    <w:rsid w:val="005733C1"/>
    <w:rsid w:val="00577E3D"/>
    <w:rsid w:val="00581583"/>
    <w:rsid w:val="00584E3F"/>
    <w:rsid w:val="0059155E"/>
    <w:rsid w:val="005A21E6"/>
    <w:rsid w:val="005A3D07"/>
    <w:rsid w:val="005B0623"/>
    <w:rsid w:val="005B20A8"/>
    <w:rsid w:val="005B7161"/>
    <w:rsid w:val="005C301A"/>
    <w:rsid w:val="005C4D97"/>
    <w:rsid w:val="005D7A0E"/>
    <w:rsid w:val="005E194A"/>
    <w:rsid w:val="005E225B"/>
    <w:rsid w:val="005F522D"/>
    <w:rsid w:val="00600135"/>
    <w:rsid w:val="00600E2F"/>
    <w:rsid w:val="006047D3"/>
    <w:rsid w:val="00604A2D"/>
    <w:rsid w:val="006053B1"/>
    <w:rsid w:val="00612323"/>
    <w:rsid w:val="00620669"/>
    <w:rsid w:val="00624C4E"/>
    <w:rsid w:val="006268AE"/>
    <w:rsid w:val="00627B37"/>
    <w:rsid w:val="006315F7"/>
    <w:rsid w:val="00631BCA"/>
    <w:rsid w:val="00636D38"/>
    <w:rsid w:val="006460AF"/>
    <w:rsid w:val="00646DED"/>
    <w:rsid w:val="00666716"/>
    <w:rsid w:val="00667E50"/>
    <w:rsid w:val="00671F8A"/>
    <w:rsid w:val="0067244A"/>
    <w:rsid w:val="0067244C"/>
    <w:rsid w:val="00672CA6"/>
    <w:rsid w:val="00676464"/>
    <w:rsid w:val="00681807"/>
    <w:rsid w:val="00683191"/>
    <w:rsid w:val="0068345A"/>
    <w:rsid w:val="006858F5"/>
    <w:rsid w:val="0068737E"/>
    <w:rsid w:val="0069179E"/>
    <w:rsid w:val="00695439"/>
    <w:rsid w:val="00697349"/>
    <w:rsid w:val="006A14CD"/>
    <w:rsid w:val="006A17C0"/>
    <w:rsid w:val="006B5F9E"/>
    <w:rsid w:val="006B6DC3"/>
    <w:rsid w:val="006B7A51"/>
    <w:rsid w:val="006C0A38"/>
    <w:rsid w:val="006C216F"/>
    <w:rsid w:val="006C27F0"/>
    <w:rsid w:val="006C3313"/>
    <w:rsid w:val="006D2DA5"/>
    <w:rsid w:val="00701605"/>
    <w:rsid w:val="00704DFD"/>
    <w:rsid w:val="00710D90"/>
    <w:rsid w:val="00713FFB"/>
    <w:rsid w:val="00714A14"/>
    <w:rsid w:val="00715789"/>
    <w:rsid w:val="0072059E"/>
    <w:rsid w:val="00723A75"/>
    <w:rsid w:val="00725B83"/>
    <w:rsid w:val="00730BFD"/>
    <w:rsid w:val="00734165"/>
    <w:rsid w:val="00735E53"/>
    <w:rsid w:val="0075042F"/>
    <w:rsid w:val="00753099"/>
    <w:rsid w:val="007601E4"/>
    <w:rsid w:val="00765384"/>
    <w:rsid w:val="0077441D"/>
    <w:rsid w:val="0077590C"/>
    <w:rsid w:val="0078684B"/>
    <w:rsid w:val="00787F26"/>
    <w:rsid w:val="007903D1"/>
    <w:rsid w:val="007915E4"/>
    <w:rsid w:val="00795F06"/>
    <w:rsid w:val="007A594C"/>
    <w:rsid w:val="007B4A4F"/>
    <w:rsid w:val="007B5A20"/>
    <w:rsid w:val="007C3FB8"/>
    <w:rsid w:val="007D3078"/>
    <w:rsid w:val="007D62C8"/>
    <w:rsid w:val="007E0A8A"/>
    <w:rsid w:val="007E4C4B"/>
    <w:rsid w:val="007F7031"/>
    <w:rsid w:val="00800EC7"/>
    <w:rsid w:val="0080696B"/>
    <w:rsid w:val="008070D0"/>
    <w:rsid w:val="00813889"/>
    <w:rsid w:val="00816992"/>
    <w:rsid w:val="00824BE7"/>
    <w:rsid w:val="0083789D"/>
    <w:rsid w:val="00845813"/>
    <w:rsid w:val="00846326"/>
    <w:rsid w:val="00850978"/>
    <w:rsid w:val="00850C8B"/>
    <w:rsid w:val="008537C2"/>
    <w:rsid w:val="0085686B"/>
    <w:rsid w:val="00862C49"/>
    <w:rsid w:val="00866B1E"/>
    <w:rsid w:val="00870962"/>
    <w:rsid w:val="00873FED"/>
    <w:rsid w:val="00882183"/>
    <w:rsid w:val="00887D35"/>
    <w:rsid w:val="008931DC"/>
    <w:rsid w:val="008A46F9"/>
    <w:rsid w:val="008B0E02"/>
    <w:rsid w:val="008B5F12"/>
    <w:rsid w:val="008C44B3"/>
    <w:rsid w:val="008C53CC"/>
    <w:rsid w:val="008C6F32"/>
    <w:rsid w:val="008D01EF"/>
    <w:rsid w:val="008F0D71"/>
    <w:rsid w:val="008F11C1"/>
    <w:rsid w:val="008F16F6"/>
    <w:rsid w:val="008F1E80"/>
    <w:rsid w:val="008F204C"/>
    <w:rsid w:val="008F5E70"/>
    <w:rsid w:val="00904887"/>
    <w:rsid w:val="00907055"/>
    <w:rsid w:val="009102A4"/>
    <w:rsid w:val="00911835"/>
    <w:rsid w:val="00913E79"/>
    <w:rsid w:val="00914648"/>
    <w:rsid w:val="0092376F"/>
    <w:rsid w:val="00943798"/>
    <w:rsid w:val="00966F35"/>
    <w:rsid w:val="00982296"/>
    <w:rsid w:val="00984525"/>
    <w:rsid w:val="00985FFA"/>
    <w:rsid w:val="00986BE9"/>
    <w:rsid w:val="00987B74"/>
    <w:rsid w:val="00991208"/>
    <w:rsid w:val="00991DA0"/>
    <w:rsid w:val="0099248F"/>
    <w:rsid w:val="00997D8E"/>
    <w:rsid w:val="009A6038"/>
    <w:rsid w:val="009A6857"/>
    <w:rsid w:val="009B6425"/>
    <w:rsid w:val="009B6E5C"/>
    <w:rsid w:val="009B79AC"/>
    <w:rsid w:val="009C75CF"/>
    <w:rsid w:val="009D4D6C"/>
    <w:rsid w:val="009D64C1"/>
    <w:rsid w:val="009D70C7"/>
    <w:rsid w:val="009E4C32"/>
    <w:rsid w:val="009F38BB"/>
    <w:rsid w:val="00A0207A"/>
    <w:rsid w:val="00A03E9B"/>
    <w:rsid w:val="00A05D13"/>
    <w:rsid w:val="00A10DE2"/>
    <w:rsid w:val="00A13709"/>
    <w:rsid w:val="00A156C1"/>
    <w:rsid w:val="00A15C8E"/>
    <w:rsid w:val="00A167AB"/>
    <w:rsid w:val="00A22B92"/>
    <w:rsid w:val="00A26DF3"/>
    <w:rsid w:val="00A27951"/>
    <w:rsid w:val="00A34636"/>
    <w:rsid w:val="00A35DA9"/>
    <w:rsid w:val="00A36E4F"/>
    <w:rsid w:val="00A37BB8"/>
    <w:rsid w:val="00A43D60"/>
    <w:rsid w:val="00A450E6"/>
    <w:rsid w:val="00A451B5"/>
    <w:rsid w:val="00A50B16"/>
    <w:rsid w:val="00A51362"/>
    <w:rsid w:val="00A53DFA"/>
    <w:rsid w:val="00A542E0"/>
    <w:rsid w:val="00A56DB3"/>
    <w:rsid w:val="00A57F5B"/>
    <w:rsid w:val="00A618E7"/>
    <w:rsid w:val="00A631D5"/>
    <w:rsid w:val="00A74CC1"/>
    <w:rsid w:val="00A75E7E"/>
    <w:rsid w:val="00A83D9F"/>
    <w:rsid w:val="00A85FDA"/>
    <w:rsid w:val="00A93046"/>
    <w:rsid w:val="00AA069D"/>
    <w:rsid w:val="00AA41EB"/>
    <w:rsid w:val="00AA6889"/>
    <w:rsid w:val="00AC0282"/>
    <w:rsid w:val="00AC15F3"/>
    <w:rsid w:val="00AC4D65"/>
    <w:rsid w:val="00AC6775"/>
    <w:rsid w:val="00AC7B5F"/>
    <w:rsid w:val="00AD0881"/>
    <w:rsid w:val="00AD44E3"/>
    <w:rsid w:val="00AE5CB0"/>
    <w:rsid w:val="00AE7992"/>
    <w:rsid w:val="00AF359E"/>
    <w:rsid w:val="00AF371F"/>
    <w:rsid w:val="00B0042A"/>
    <w:rsid w:val="00B01094"/>
    <w:rsid w:val="00B017A6"/>
    <w:rsid w:val="00B03151"/>
    <w:rsid w:val="00B0448B"/>
    <w:rsid w:val="00B04F72"/>
    <w:rsid w:val="00B0596B"/>
    <w:rsid w:val="00B0691D"/>
    <w:rsid w:val="00B1107D"/>
    <w:rsid w:val="00B16592"/>
    <w:rsid w:val="00B44E70"/>
    <w:rsid w:val="00B47709"/>
    <w:rsid w:val="00B505F2"/>
    <w:rsid w:val="00B550AC"/>
    <w:rsid w:val="00B760ED"/>
    <w:rsid w:val="00B86D61"/>
    <w:rsid w:val="00B9427B"/>
    <w:rsid w:val="00BA6340"/>
    <w:rsid w:val="00BB3093"/>
    <w:rsid w:val="00BB4442"/>
    <w:rsid w:val="00BB72CE"/>
    <w:rsid w:val="00BC18B0"/>
    <w:rsid w:val="00BC339F"/>
    <w:rsid w:val="00BC3CB8"/>
    <w:rsid w:val="00BC7B86"/>
    <w:rsid w:val="00BE0600"/>
    <w:rsid w:val="00BF7805"/>
    <w:rsid w:val="00C020CE"/>
    <w:rsid w:val="00C0305C"/>
    <w:rsid w:val="00C05D4F"/>
    <w:rsid w:val="00C128F0"/>
    <w:rsid w:val="00C17FDA"/>
    <w:rsid w:val="00C21DBC"/>
    <w:rsid w:val="00C22835"/>
    <w:rsid w:val="00C26364"/>
    <w:rsid w:val="00C279A5"/>
    <w:rsid w:val="00C30B9B"/>
    <w:rsid w:val="00C31046"/>
    <w:rsid w:val="00C410B6"/>
    <w:rsid w:val="00C47DF1"/>
    <w:rsid w:val="00C507C3"/>
    <w:rsid w:val="00C611AE"/>
    <w:rsid w:val="00C64677"/>
    <w:rsid w:val="00C647CF"/>
    <w:rsid w:val="00C657CD"/>
    <w:rsid w:val="00C672D0"/>
    <w:rsid w:val="00C7263C"/>
    <w:rsid w:val="00C76F5D"/>
    <w:rsid w:val="00C772CA"/>
    <w:rsid w:val="00C80573"/>
    <w:rsid w:val="00C813A9"/>
    <w:rsid w:val="00C92875"/>
    <w:rsid w:val="00C946AD"/>
    <w:rsid w:val="00C97700"/>
    <w:rsid w:val="00CA3B10"/>
    <w:rsid w:val="00CA7DA7"/>
    <w:rsid w:val="00CB3CDA"/>
    <w:rsid w:val="00CC2A0C"/>
    <w:rsid w:val="00CC3F32"/>
    <w:rsid w:val="00CC4194"/>
    <w:rsid w:val="00CC690C"/>
    <w:rsid w:val="00CD1783"/>
    <w:rsid w:val="00CD3072"/>
    <w:rsid w:val="00CD5CCA"/>
    <w:rsid w:val="00CD5D6D"/>
    <w:rsid w:val="00CD7206"/>
    <w:rsid w:val="00CD7487"/>
    <w:rsid w:val="00CE22A6"/>
    <w:rsid w:val="00CE536B"/>
    <w:rsid w:val="00CF0FCF"/>
    <w:rsid w:val="00CF218B"/>
    <w:rsid w:val="00CF24D5"/>
    <w:rsid w:val="00CF507A"/>
    <w:rsid w:val="00CF593E"/>
    <w:rsid w:val="00CF69FB"/>
    <w:rsid w:val="00D00A71"/>
    <w:rsid w:val="00D03838"/>
    <w:rsid w:val="00D3052F"/>
    <w:rsid w:val="00D37544"/>
    <w:rsid w:val="00D563FF"/>
    <w:rsid w:val="00D6113D"/>
    <w:rsid w:val="00D61C5D"/>
    <w:rsid w:val="00D627A9"/>
    <w:rsid w:val="00D65D0E"/>
    <w:rsid w:val="00D65FC9"/>
    <w:rsid w:val="00D66FA6"/>
    <w:rsid w:val="00D67C0B"/>
    <w:rsid w:val="00D832F5"/>
    <w:rsid w:val="00D86862"/>
    <w:rsid w:val="00D913BB"/>
    <w:rsid w:val="00D9300A"/>
    <w:rsid w:val="00D93257"/>
    <w:rsid w:val="00D95411"/>
    <w:rsid w:val="00DA56C2"/>
    <w:rsid w:val="00DB0A5F"/>
    <w:rsid w:val="00DB0CFF"/>
    <w:rsid w:val="00DC230C"/>
    <w:rsid w:val="00DD48E5"/>
    <w:rsid w:val="00DD4CEE"/>
    <w:rsid w:val="00DD6388"/>
    <w:rsid w:val="00DE1E8E"/>
    <w:rsid w:val="00DE6513"/>
    <w:rsid w:val="00DF375B"/>
    <w:rsid w:val="00E00744"/>
    <w:rsid w:val="00E02A6C"/>
    <w:rsid w:val="00E11FA5"/>
    <w:rsid w:val="00E13BE1"/>
    <w:rsid w:val="00E14080"/>
    <w:rsid w:val="00E20089"/>
    <w:rsid w:val="00E230D8"/>
    <w:rsid w:val="00E26502"/>
    <w:rsid w:val="00E30A49"/>
    <w:rsid w:val="00E453A6"/>
    <w:rsid w:val="00E469D6"/>
    <w:rsid w:val="00E46FDC"/>
    <w:rsid w:val="00E47171"/>
    <w:rsid w:val="00E50D47"/>
    <w:rsid w:val="00E53132"/>
    <w:rsid w:val="00E60F5C"/>
    <w:rsid w:val="00E6128F"/>
    <w:rsid w:val="00E7253F"/>
    <w:rsid w:val="00E75AA0"/>
    <w:rsid w:val="00E775C4"/>
    <w:rsid w:val="00E81D98"/>
    <w:rsid w:val="00E83358"/>
    <w:rsid w:val="00E83413"/>
    <w:rsid w:val="00E83DF7"/>
    <w:rsid w:val="00E84367"/>
    <w:rsid w:val="00E947F4"/>
    <w:rsid w:val="00E972CF"/>
    <w:rsid w:val="00EA04E2"/>
    <w:rsid w:val="00EA4DBB"/>
    <w:rsid w:val="00EB24FD"/>
    <w:rsid w:val="00EC1D6D"/>
    <w:rsid w:val="00EC5D0C"/>
    <w:rsid w:val="00EC5F74"/>
    <w:rsid w:val="00EC63CC"/>
    <w:rsid w:val="00EC73EF"/>
    <w:rsid w:val="00ED29EE"/>
    <w:rsid w:val="00ED4EFC"/>
    <w:rsid w:val="00EE651F"/>
    <w:rsid w:val="00EF0AD2"/>
    <w:rsid w:val="00F062D4"/>
    <w:rsid w:val="00F10E38"/>
    <w:rsid w:val="00F125A9"/>
    <w:rsid w:val="00F135E7"/>
    <w:rsid w:val="00F225A7"/>
    <w:rsid w:val="00F23F4D"/>
    <w:rsid w:val="00F2460E"/>
    <w:rsid w:val="00F50871"/>
    <w:rsid w:val="00F52A2A"/>
    <w:rsid w:val="00F53425"/>
    <w:rsid w:val="00F5353B"/>
    <w:rsid w:val="00F6238D"/>
    <w:rsid w:val="00F64C76"/>
    <w:rsid w:val="00F74A4A"/>
    <w:rsid w:val="00F86BFD"/>
    <w:rsid w:val="00FA2546"/>
    <w:rsid w:val="00FA2F95"/>
    <w:rsid w:val="00FA65DC"/>
    <w:rsid w:val="00FB4F69"/>
    <w:rsid w:val="00FC0A95"/>
    <w:rsid w:val="00FC10CF"/>
    <w:rsid w:val="00FC252A"/>
    <w:rsid w:val="00FC462E"/>
    <w:rsid w:val="00FD2CC7"/>
    <w:rsid w:val="00FD3036"/>
    <w:rsid w:val="00FD7AA1"/>
    <w:rsid w:val="00FE1835"/>
    <w:rsid w:val="00FE4FA3"/>
    <w:rsid w:val="00FF09D6"/>
    <w:rsid w:val="00FF6C1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A37957"/>
  <w15:chartTrackingRefBased/>
  <w15:docId w15:val="{D97481DB-EC73-45A9-BB88-D12888388E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7CE1"/>
    <w:pPr>
      <w:spacing w:before="30" w:after="30" w:line="360" w:lineRule="auto"/>
      <w:jc w:val="both"/>
    </w:pPr>
    <w:rPr>
      <w:rFonts w:ascii="Arial" w:hAnsi="Arial"/>
      <w:sz w:val="22"/>
    </w:rPr>
  </w:style>
  <w:style w:type="paragraph" w:styleId="Ttulo1">
    <w:name w:val="heading 1"/>
    <w:basedOn w:val="Normal"/>
    <w:next w:val="Normal"/>
    <w:link w:val="Ttulo1Char"/>
    <w:uiPriority w:val="9"/>
    <w:qFormat/>
    <w:rsid w:val="00986BE9"/>
    <w:pPr>
      <w:keepLines/>
      <w:numPr>
        <w:numId w:val="23"/>
      </w:numPr>
      <w:spacing w:before="240" w:after="240"/>
      <w:outlineLvl w:val="0"/>
    </w:pPr>
    <w:rPr>
      <w:rFonts w:eastAsiaTheme="majorEastAsia" w:cstheme="majorBidi"/>
      <w:b/>
      <w:caps/>
      <w:szCs w:val="40"/>
    </w:rPr>
  </w:style>
  <w:style w:type="paragraph" w:styleId="Ttulo2">
    <w:name w:val="heading 2"/>
    <w:basedOn w:val="Normal"/>
    <w:next w:val="Normal"/>
    <w:link w:val="Ttulo2Char"/>
    <w:uiPriority w:val="9"/>
    <w:unhideWhenUsed/>
    <w:qFormat/>
    <w:rsid w:val="00986BE9"/>
    <w:pPr>
      <w:keepLines/>
      <w:numPr>
        <w:ilvl w:val="1"/>
        <w:numId w:val="23"/>
      </w:numPr>
      <w:outlineLvl w:val="1"/>
    </w:pPr>
    <w:rPr>
      <w:rFonts w:eastAsiaTheme="majorEastAsia" w:cstheme="majorBidi"/>
      <w:szCs w:val="32"/>
    </w:rPr>
  </w:style>
  <w:style w:type="paragraph" w:styleId="Ttulo3">
    <w:name w:val="heading 3"/>
    <w:basedOn w:val="Normal"/>
    <w:next w:val="Normal"/>
    <w:link w:val="Ttulo3Char"/>
    <w:uiPriority w:val="9"/>
    <w:unhideWhenUsed/>
    <w:qFormat/>
    <w:rsid w:val="00986BE9"/>
    <w:pPr>
      <w:numPr>
        <w:ilvl w:val="2"/>
        <w:numId w:val="23"/>
      </w:numPr>
      <w:ind w:left="0"/>
      <w:outlineLvl w:val="2"/>
    </w:pPr>
    <w:rPr>
      <w:rFonts w:eastAsiaTheme="majorEastAsia" w:cstheme="majorBidi"/>
      <w:szCs w:val="28"/>
    </w:rPr>
  </w:style>
  <w:style w:type="paragraph" w:styleId="Ttulo4">
    <w:name w:val="heading 4"/>
    <w:basedOn w:val="Normal"/>
    <w:next w:val="Normal"/>
    <w:link w:val="Ttulo4Char"/>
    <w:uiPriority w:val="9"/>
    <w:unhideWhenUsed/>
    <w:qFormat/>
    <w:rsid w:val="003D11C8"/>
    <w:pPr>
      <w:numPr>
        <w:ilvl w:val="3"/>
        <w:numId w:val="23"/>
      </w:numPr>
      <w:outlineLvl w:val="3"/>
    </w:pPr>
    <w:rPr>
      <w:rFonts w:eastAsiaTheme="majorEastAsia" w:cstheme="majorBidi"/>
      <w:iCs/>
    </w:rPr>
  </w:style>
  <w:style w:type="paragraph" w:styleId="Ttulo5">
    <w:name w:val="heading 5"/>
    <w:basedOn w:val="Normal"/>
    <w:next w:val="Normal"/>
    <w:link w:val="Ttulo5Char"/>
    <w:uiPriority w:val="9"/>
    <w:unhideWhenUsed/>
    <w:qFormat/>
    <w:rsid w:val="00182401"/>
    <w:pPr>
      <w:numPr>
        <w:ilvl w:val="4"/>
        <w:numId w:val="23"/>
      </w:numPr>
      <w:outlineLvl w:val="4"/>
    </w:pPr>
    <w:rPr>
      <w:rFonts w:eastAsiaTheme="majorEastAsia" w:cstheme="majorBidi"/>
    </w:rPr>
  </w:style>
  <w:style w:type="paragraph" w:styleId="Ttulo6">
    <w:name w:val="heading 6"/>
    <w:basedOn w:val="Normal"/>
    <w:next w:val="Normal"/>
    <w:link w:val="Ttulo6Char"/>
    <w:uiPriority w:val="9"/>
    <w:unhideWhenUsed/>
    <w:qFormat/>
    <w:rsid w:val="00182401"/>
    <w:pPr>
      <w:numPr>
        <w:ilvl w:val="5"/>
        <w:numId w:val="23"/>
      </w:numPr>
      <w:outlineLvl w:val="5"/>
    </w:pPr>
    <w:rPr>
      <w:rFonts w:eastAsiaTheme="majorEastAsia" w:cstheme="majorBidi"/>
      <w:iCs/>
    </w:rPr>
  </w:style>
  <w:style w:type="paragraph" w:styleId="Ttulo7">
    <w:name w:val="heading 7"/>
    <w:basedOn w:val="Normal"/>
    <w:next w:val="Normal"/>
    <w:link w:val="Ttulo7Char"/>
    <w:uiPriority w:val="9"/>
    <w:unhideWhenUsed/>
    <w:qFormat/>
    <w:rsid w:val="002E14F0"/>
    <w:pPr>
      <w:keepNext/>
      <w:keepLines/>
      <w:numPr>
        <w:ilvl w:val="6"/>
        <w:numId w:val="23"/>
      </w:numPr>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2E14F0"/>
    <w:pPr>
      <w:keepNext/>
      <w:keepLines/>
      <w:numPr>
        <w:ilvl w:val="7"/>
        <w:numId w:val="23"/>
      </w:numPr>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2E14F0"/>
    <w:pPr>
      <w:keepNext/>
      <w:keepLines/>
      <w:numPr>
        <w:ilvl w:val="8"/>
        <w:numId w:val="23"/>
      </w:numPr>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86BE9"/>
    <w:rPr>
      <w:rFonts w:ascii="Arial" w:eastAsiaTheme="majorEastAsia" w:hAnsi="Arial" w:cstheme="majorBidi"/>
      <w:b/>
      <w:caps/>
      <w:sz w:val="22"/>
      <w:szCs w:val="40"/>
    </w:rPr>
  </w:style>
  <w:style w:type="character" w:customStyle="1" w:styleId="Ttulo2Char">
    <w:name w:val="Título 2 Char"/>
    <w:basedOn w:val="Fontepargpadro"/>
    <w:link w:val="Ttulo2"/>
    <w:uiPriority w:val="9"/>
    <w:rsid w:val="00986BE9"/>
    <w:rPr>
      <w:rFonts w:ascii="Arial" w:eastAsiaTheme="majorEastAsia" w:hAnsi="Arial" w:cstheme="majorBidi"/>
      <w:sz w:val="22"/>
      <w:szCs w:val="32"/>
    </w:rPr>
  </w:style>
  <w:style w:type="character" w:customStyle="1" w:styleId="Ttulo3Char">
    <w:name w:val="Título 3 Char"/>
    <w:basedOn w:val="Fontepargpadro"/>
    <w:link w:val="Ttulo3"/>
    <w:uiPriority w:val="9"/>
    <w:rsid w:val="00986BE9"/>
    <w:rPr>
      <w:rFonts w:ascii="Arial" w:eastAsiaTheme="majorEastAsia" w:hAnsi="Arial" w:cstheme="majorBidi"/>
      <w:sz w:val="22"/>
      <w:szCs w:val="28"/>
    </w:rPr>
  </w:style>
  <w:style w:type="character" w:customStyle="1" w:styleId="Ttulo4Char">
    <w:name w:val="Título 4 Char"/>
    <w:basedOn w:val="Fontepargpadro"/>
    <w:link w:val="Ttulo4"/>
    <w:uiPriority w:val="9"/>
    <w:rsid w:val="003D11C8"/>
    <w:rPr>
      <w:rFonts w:ascii="Arial" w:eastAsiaTheme="majorEastAsia" w:hAnsi="Arial" w:cstheme="majorBidi"/>
      <w:iCs/>
      <w:sz w:val="22"/>
    </w:rPr>
  </w:style>
  <w:style w:type="character" w:customStyle="1" w:styleId="Ttulo5Char">
    <w:name w:val="Título 5 Char"/>
    <w:basedOn w:val="Fontepargpadro"/>
    <w:link w:val="Ttulo5"/>
    <w:uiPriority w:val="9"/>
    <w:rsid w:val="00182401"/>
    <w:rPr>
      <w:rFonts w:ascii="Arial" w:eastAsiaTheme="majorEastAsia" w:hAnsi="Arial" w:cstheme="majorBidi"/>
      <w:sz w:val="22"/>
    </w:rPr>
  </w:style>
  <w:style w:type="character" w:customStyle="1" w:styleId="Ttulo6Char">
    <w:name w:val="Título 6 Char"/>
    <w:basedOn w:val="Fontepargpadro"/>
    <w:link w:val="Ttulo6"/>
    <w:uiPriority w:val="9"/>
    <w:rsid w:val="00182401"/>
    <w:rPr>
      <w:rFonts w:ascii="Arial" w:eastAsiaTheme="majorEastAsia" w:hAnsi="Arial" w:cstheme="majorBidi"/>
      <w:iCs/>
      <w:sz w:val="22"/>
    </w:rPr>
  </w:style>
  <w:style w:type="character" w:customStyle="1" w:styleId="Ttulo7Char">
    <w:name w:val="Título 7 Char"/>
    <w:basedOn w:val="Fontepargpadro"/>
    <w:link w:val="Ttulo7"/>
    <w:uiPriority w:val="9"/>
    <w:rsid w:val="002E14F0"/>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2E14F0"/>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2E14F0"/>
    <w:rPr>
      <w:rFonts w:eastAsiaTheme="majorEastAsia" w:cstheme="majorBidi"/>
      <w:color w:val="272727" w:themeColor="text1" w:themeTint="D8"/>
    </w:rPr>
  </w:style>
  <w:style w:type="paragraph" w:styleId="Ttulo">
    <w:name w:val="Title"/>
    <w:basedOn w:val="Normal"/>
    <w:next w:val="Normal"/>
    <w:link w:val="TtuloChar"/>
    <w:uiPriority w:val="10"/>
    <w:qFormat/>
    <w:rsid w:val="002E14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2E14F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2E14F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2E14F0"/>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2E14F0"/>
    <w:pPr>
      <w:spacing w:before="160"/>
      <w:jc w:val="center"/>
    </w:pPr>
    <w:rPr>
      <w:i/>
      <w:iCs/>
      <w:color w:val="404040" w:themeColor="text1" w:themeTint="BF"/>
    </w:rPr>
  </w:style>
  <w:style w:type="character" w:customStyle="1" w:styleId="CitaoChar">
    <w:name w:val="Citação Char"/>
    <w:basedOn w:val="Fontepargpadro"/>
    <w:link w:val="Citao"/>
    <w:uiPriority w:val="29"/>
    <w:rsid w:val="002E14F0"/>
    <w:rPr>
      <w:i/>
      <w:iCs/>
      <w:color w:val="404040" w:themeColor="text1" w:themeTint="BF"/>
    </w:rPr>
  </w:style>
  <w:style w:type="paragraph" w:styleId="PargrafodaLista">
    <w:name w:val="List Paragraph"/>
    <w:basedOn w:val="Normal"/>
    <w:link w:val="PargrafodaListaChar"/>
    <w:uiPriority w:val="34"/>
    <w:qFormat/>
    <w:rsid w:val="002E14F0"/>
    <w:pPr>
      <w:ind w:left="720"/>
      <w:contextualSpacing/>
    </w:pPr>
  </w:style>
  <w:style w:type="character" w:styleId="nfaseIntensa">
    <w:name w:val="Intense Emphasis"/>
    <w:basedOn w:val="Fontepargpadro"/>
    <w:uiPriority w:val="21"/>
    <w:qFormat/>
    <w:rsid w:val="002E14F0"/>
    <w:rPr>
      <w:i/>
      <w:iCs/>
      <w:color w:val="0F4761" w:themeColor="accent1" w:themeShade="BF"/>
    </w:rPr>
  </w:style>
  <w:style w:type="paragraph" w:styleId="CitaoIntensa">
    <w:name w:val="Intense Quote"/>
    <w:basedOn w:val="Normal"/>
    <w:next w:val="Normal"/>
    <w:link w:val="CitaoIntensaChar"/>
    <w:uiPriority w:val="30"/>
    <w:qFormat/>
    <w:rsid w:val="002E14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2E14F0"/>
    <w:rPr>
      <w:i/>
      <w:iCs/>
      <w:color w:val="0F4761" w:themeColor="accent1" w:themeShade="BF"/>
    </w:rPr>
  </w:style>
  <w:style w:type="character" w:styleId="RefernciaIntensa">
    <w:name w:val="Intense Reference"/>
    <w:basedOn w:val="Fontepargpadro"/>
    <w:uiPriority w:val="32"/>
    <w:qFormat/>
    <w:rsid w:val="002E14F0"/>
    <w:rPr>
      <w:b/>
      <w:bCs/>
      <w:smallCaps/>
      <w:color w:val="0F4761" w:themeColor="accent1" w:themeShade="BF"/>
      <w:spacing w:val="5"/>
    </w:rPr>
  </w:style>
  <w:style w:type="paragraph" w:styleId="Corpodetexto">
    <w:name w:val="Body Text"/>
    <w:basedOn w:val="Normal"/>
    <w:link w:val="CorpodetextoChar"/>
    <w:uiPriority w:val="99"/>
    <w:qFormat/>
    <w:rsid w:val="0033741D"/>
    <w:pPr>
      <w:widowControl w:val="0"/>
      <w:suppressAutoHyphens/>
      <w:spacing w:after="140" w:line="288" w:lineRule="auto"/>
    </w:pPr>
    <w:rPr>
      <w:rFonts w:ascii="Liberation Serif" w:eastAsia="SimSun" w:hAnsi="Liberation Serif" w:cs="Mangal"/>
      <w:kern w:val="1"/>
      <w:lang w:eastAsia="zh-CN" w:bidi="hi-IN"/>
      <w14:ligatures w14:val="none"/>
    </w:rPr>
  </w:style>
  <w:style w:type="character" w:customStyle="1" w:styleId="CorpodetextoChar">
    <w:name w:val="Corpo de texto Char"/>
    <w:basedOn w:val="Fontepargpadro"/>
    <w:link w:val="Corpodetexto"/>
    <w:uiPriority w:val="99"/>
    <w:rsid w:val="0033741D"/>
    <w:rPr>
      <w:rFonts w:ascii="Liberation Serif" w:eastAsia="SimSun" w:hAnsi="Liberation Serif" w:cs="Mangal"/>
      <w:kern w:val="1"/>
      <w:lang w:eastAsia="zh-CN" w:bidi="hi-IN"/>
      <w14:ligatures w14:val="none"/>
    </w:rPr>
  </w:style>
  <w:style w:type="paragraph" w:customStyle="1" w:styleId="Corpodetextobodytext">
    <w:name w:val="Corpo de texto.body text"/>
    <w:basedOn w:val="Normal"/>
    <w:qFormat/>
    <w:rsid w:val="00D3052F"/>
    <w:pPr>
      <w:suppressAutoHyphens/>
      <w:spacing w:after="0" w:line="240" w:lineRule="auto"/>
    </w:pPr>
    <w:rPr>
      <w:rFonts w:eastAsia="Times New Roman" w:cs="Arial"/>
      <w:kern w:val="0"/>
      <w:szCs w:val="20"/>
      <w:lang w:eastAsia="zh-CN" w:bidi="hi-IN"/>
      <w14:ligatures w14:val="none"/>
    </w:rPr>
  </w:style>
  <w:style w:type="paragraph" w:customStyle="1" w:styleId="Nivel01">
    <w:name w:val="Nivel 01"/>
    <w:basedOn w:val="Ttulo1"/>
    <w:next w:val="Normal"/>
    <w:qFormat/>
    <w:rsid w:val="00D3052F"/>
    <w:pPr>
      <w:numPr>
        <w:numId w:val="7"/>
      </w:numPr>
      <w:tabs>
        <w:tab w:val="left" w:pos="567"/>
      </w:tabs>
      <w:spacing w:after="0" w:line="240" w:lineRule="auto"/>
    </w:pPr>
    <w:rPr>
      <w:rFonts w:eastAsia="MS Gothic" w:cs="Arial"/>
      <w:bCs/>
      <w:caps w:val="0"/>
      <w:kern w:val="0"/>
      <w:sz w:val="20"/>
      <w:szCs w:val="20"/>
      <w:lang w:eastAsia="pt-BR"/>
      <w14:ligatures w14:val="none"/>
    </w:rPr>
  </w:style>
  <w:style w:type="paragraph" w:customStyle="1" w:styleId="Nivel2">
    <w:name w:val="Nivel 2"/>
    <w:basedOn w:val="Normal"/>
    <w:link w:val="Nivel2Char"/>
    <w:qFormat/>
    <w:rsid w:val="00D3052F"/>
    <w:pPr>
      <w:numPr>
        <w:ilvl w:val="1"/>
        <w:numId w:val="7"/>
      </w:numPr>
      <w:spacing w:before="120" w:after="120" w:line="276" w:lineRule="auto"/>
    </w:pPr>
    <w:rPr>
      <w:rFonts w:eastAsia="MS Mincho" w:cs="Arial"/>
      <w:color w:val="000000"/>
      <w:kern w:val="0"/>
      <w:sz w:val="20"/>
      <w:szCs w:val="20"/>
      <w:lang w:eastAsia="pt-BR"/>
      <w14:ligatures w14:val="none"/>
    </w:rPr>
  </w:style>
  <w:style w:type="paragraph" w:customStyle="1" w:styleId="Nivel3">
    <w:name w:val="Nivel 3"/>
    <w:basedOn w:val="Normal"/>
    <w:link w:val="Nivel3Char"/>
    <w:qFormat/>
    <w:rsid w:val="00D3052F"/>
    <w:pPr>
      <w:numPr>
        <w:ilvl w:val="2"/>
        <w:numId w:val="7"/>
      </w:numPr>
      <w:spacing w:before="120" w:after="120" w:line="276" w:lineRule="auto"/>
      <w:ind w:left="425" w:firstLine="0"/>
    </w:pPr>
    <w:rPr>
      <w:rFonts w:eastAsia="MS Mincho" w:cs="Arial"/>
      <w:color w:val="000000"/>
      <w:kern w:val="0"/>
      <w:sz w:val="20"/>
      <w:szCs w:val="20"/>
      <w:lang w:eastAsia="pt-BR"/>
      <w14:ligatures w14:val="none"/>
    </w:rPr>
  </w:style>
  <w:style w:type="paragraph" w:customStyle="1" w:styleId="Nivel4">
    <w:name w:val="Nivel 4"/>
    <w:basedOn w:val="Nivel3"/>
    <w:qFormat/>
    <w:rsid w:val="00D3052F"/>
    <w:pPr>
      <w:numPr>
        <w:ilvl w:val="3"/>
      </w:numPr>
      <w:ind w:left="851" w:hanging="360"/>
    </w:pPr>
    <w:rPr>
      <w:color w:val="auto"/>
    </w:rPr>
  </w:style>
  <w:style w:type="paragraph" w:customStyle="1" w:styleId="Nivel5">
    <w:name w:val="Nivel 5"/>
    <w:basedOn w:val="Nivel4"/>
    <w:qFormat/>
    <w:rsid w:val="00D3052F"/>
    <w:pPr>
      <w:numPr>
        <w:ilvl w:val="4"/>
      </w:numPr>
      <w:tabs>
        <w:tab w:val="num" w:pos="1008"/>
      </w:tabs>
      <w:ind w:left="1276" w:hanging="360"/>
    </w:pPr>
  </w:style>
  <w:style w:type="character" w:customStyle="1" w:styleId="Nivel2Char">
    <w:name w:val="Nivel 2 Char"/>
    <w:link w:val="Nivel2"/>
    <w:locked/>
    <w:rsid w:val="00D3052F"/>
    <w:rPr>
      <w:rFonts w:ascii="Arial" w:eastAsia="MS Mincho" w:hAnsi="Arial" w:cs="Arial"/>
      <w:color w:val="000000"/>
      <w:kern w:val="0"/>
      <w:sz w:val="20"/>
      <w:szCs w:val="20"/>
      <w:lang w:eastAsia="pt-BR"/>
      <w14:ligatures w14:val="none"/>
    </w:rPr>
  </w:style>
  <w:style w:type="numbering" w:customStyle="1" w:styleId="WW8Num191">
    <w:name w:val="WW8Num191"/>
    <w:rsid w:val="00D3052F"/>
    <w:pPr>
      <w:numPr>
        <w:numId w:val="7"/>
      </w:numPr>
    </w:pPr>
  </w:style>
  <w:style w:type="character" w:styleId="Hyperlink">
    <w:name w:val="Hyperlink"/>
    <w:basedOn w:val="Fontepargpadro"/>
    <w:uiPriority w:val="99"/>
    <w:unhideWhenUsed/>
    <w:rsid w:val="00A0207A"/>
    <w:rPr>
      <w:color w:val="0000FF"/>
      <w:u w:val="single"/>
    </w:rPr>
  </w:style>
  <w:style w:type="paragraph" w:styleId="Rodap">
    <w:name w:val="footer"/>
    <w:basedOn w:val="Normal"/>
    <w:link w:val="RodapChar"/>
    <w:uiPriority w:val="99"/>
    <w:unhideWhenUsed/>
    <w:rsid w:val="00A0207A"/>
    <w:pPr>
      <w:widowControl w:val="0"/>
      <w:tabs>
        <w:tab w:val="center" w:pos="4252"/>
        <w:tab w:val="right" w:pos="8504"/>
      </w:tabs>
      <w:suppressAutoHyphens/>
      <w:spacing w:after="0" w:line="240" w:lineRule="auto"/>
    </w:pPr>
    <w:rPr>
      <w:rFonts w:ascii="Liberation Serif" w:eastAsia="SimSun" w:hAnsi="Liberation Serif" w:cs="Mangal"/>
      <w:kern w:val="1"/>
      <w:szCs w:val="21"/>
      <w:lang w:eastAsia="zh-CN" w:bidi="hi-IN"/>
      <w14:ligatures w14:val="none"/>
    </w:rPr>
  </w:style>
  <w:style w:type="character" w:customStyle="1" w:styleId="RodapChar">
    <w:name w:val="Rodapé Char"/>
    <w:basedOn w:val="Fontepargpadro"/>
    <w:link w:val="Rodap"/>
    <w:uiPriority w:val="99"/>
    <w:qFormat/>
    <w:rsid w:val="00A0207A"/>
    <w:rPr>
      <w:rFonts w:ascii="Liberation Serif" w:eastAsia="SimSun" w:hAnsi="Liberation Serif" w:cs="Mangal"/>
      <w:kern w:val="1"/>
      <w:szCs w:val="21"/>
      <w:lang w:eastAsia="zh-CN" w:bidi="hi-IN"/>
      <w14:ligatures w14:val="none"/>
    </w:rPr>
  </w:style>
  <w:style w:type="paragraph" w:styleId="NormalWeb">
    <w:name w:val="Normal (Web)"/>
    <w:basedOn w:val="Normal"/>
    <w:uiPriority w:val="99"/>
    <w:rsid w:val="00A0207A"/>
    <w:pPr>
      <w:suppressAutoHyphens/>
      <w:spacing w:before="100" w:after="100" w:line="240" w:lineRule="auto"/>
    </w:pPr>
    <w:rPr>
      <w:rFonts w:ascii="Times New Roman" w:eastAsia="Times New Roman" w:hAnsi="Times New Roman" w:cs="Times New Roman"/>
      <w:kern w:val="0"/>
      <w:szCs w:val="20"/>
      <w:lang w:eastAsia="zh-CN" w:bidi="hi-IN"/>
      <w14:ligatures w14:val="none"/>
    </w:rPr>
  </w:style>
  <w:style w:type="character" w:styleId="Forte">
    <w:name w:val="Strong"/>
    <w:basedOn w:val="Fontepargpadro"/>
    <w:uiPriority w:val="22"/>
    <w:qFormat/>
    <w:rsid w:val="00B47709"/>
    <w:rPr>
      <w:b/>
    </w:rPr>
  </w:style>
  <w:style w:type="character" w:customStyle="1" w:styleId="Nivel3Char">
    <w:name w:val="Nivel 3 Char"/>
    <w:link w:val="Nivel3"/>
    <w:locked/>
    <w:rsid w:val="00B47709"/>
    <w:rPr>
      <w:rFonts w:ascii="Arial" w:eastAsia="MS Mincho" w:hAnsi="Arial" w:cs="Arial"/>
      <w:color w:val="000000"/>
      <w:kern w:val="0"/>
      <w:sz w:val="20"/>
      <w:szCs w:val="20"/>
      <w:lang w:eastAsia="pt-BR"/>
      <w14:ligatures w14:val="none"/>
    </w:rPr>
  </w:style>
  <w:style w:type="character" w:customStyle="1" w:styleId="normaltextrun">
    <w:name w:val="normaltextrun"/>
    <w:rsid w:val="00B47709"/>
  </w:style>
  <w:style w:type="character" w:customStyle="1" w:styleId="eop">
    <w:name w:val="eop"/>
    <w:rsid w:val="00B47709"/>
  </w:style>
  <w:style w:type="paragraph" w:customStyle="1" w:styleId="Corpodetexto21">
    <w:name w:val="Corpo de texto 21"/>
    <w:basedOn w:val="Normal"/>
    <w:qFormat/>
    <w:rsid w:val="006C3313"/>
    <w:pPr>
      <w:suppressAutoHyphens/>
      <w:spacing w:after="0" w:line="240" w:lineRule="auto"/>
    </w:pPr>
    <w:rPr>
      <w:rFonts w:eastAsia="Times New Roman" w:cs="Arial"/>
      <w:kern w:val="0"/>
      <w:sz w:val="24"/>
      <w:szCs w:val="20"/>
      <w:lang w:eastAsia="zh-CN" w:bidi="hi-IN"/>
      <w14:ligatures w14:val="none"/>
    </w:rPr>
  </w:style>
  <w:style w:type="character" w:customStyle="1" w:styleId="PargrafodaListaChar">
    <w:name w:val="Parágrafo da Lista Char"/>
    <w:link w:val="PargrafodaLista"/>
    <w:uiPriority w:val="34"/>
    <w:qFormat/>
    <w:locked/>
    <w:rsid w:val="007A594C"/>
    <w:rPr>
      <w:rFonts w:ascii="Arial" w:hAnsi="Arial"/>
      <w:sz w:val="22"/>
    </w:rPr>
  </w:style>
  <w:style w:type="paragraph" w:customStyle="1" w:styleId="Nvel01-SemNumerao">
    <w:name w:val="Nível 01-Sem Numeração"/>
    <w:basedOn w:val="Normal"/>
    <w:link w:val="Nvel01-SemNumeraoChar"/>
    <w:autoRedefine/>
    <w:uiPriority w:val="1"/>
    <w:qFormat/>
    <w:rsid w:val="007A594C"/>
    <w:pPr>
      <w:keepNext/>
      <w:keepLines/>
      <w:spacing w:before="240" w:after="120" w:line="276" w:lineRule="auto"/>
      <w:outlineLvl w:val="1"/>
    </w:pPr>
    <w:rPr>
      <w:rFonts w:eastAsia="MS Gothic" w:cs="Arial"/>
      <w:b/>
      <w:bCs/>
      <w:kern w:val="0"/>
      <w:szCs w:val="22"/>
      <w:lang w:eastAsia="pt-BR"/>
      <w14:ligatures w14:val="none"/>
    </w:rPr>
  </w:style>
  <w:style w:type="character" w:customStyle="1" w:styleId="Nvel01-SemNumeraoChar">
    <w:name w:val="Nível 01-Sem Numeração Char"/>
    <w:link w:val="Nvel01-SemNumerao"/>
    <w:uiPriority w:val="1"/>
    <w:locked/>
    <w:rsid w:val="007A594C"/>
    <w:rPr>
      <w:rFonts w:ascii="Arial" w:eastAsia="MS Gothic" w:hAnsi="Arial" w:cs="Arial"/>
      <w:b/>
      <w:bCs/>
      <w:kern w:val="0"/>
      <w:sz w:val="22"/>
      <w:szCs w:val="22"/>
      <w:lang w:eastAsia="pt-BR"/>
      <w14:ligatures w14:val="none"/>
    </w:rPr>
  </w:style>
  <w:style w:type="paragraph" w:customStyle="1" w:styleId="Standard">
    <w:name w:val="Standard"/>
    <w:rsid w:val="00A15C8E"/>
    <w:pPr>
      <w:suppressAutoHyphens/>
      <w:autoSpaceDN w:val="0"/>
      <w:spacing w:after="0" w:line="240" w:lineRule="auto"/>
      <w:textAlignment w:val="baseline"/>
    </w:pPr>
    <w:rPr>
      <w:rFonts w:ascii="Arial" w:eastAsia="Times New Roman" w:hAnsi="Arial" w:cs="Arial"/>
      <w:kern w:val="3"/>
      <w:sz w:val="32"/>
      <w:szCs w:val="20"/>
      <w:lang w:eastAsia="zh-CN" w:bidi="hi-IN"/>
      <w14:ligatures w14:val="none"/>
    </w:rPr>
  </w:style>
  <w:style w:type="paragraph" w:styleId="Cabealho">
    <w:name w:val="header"/>
    <w:basedOn w:val="Normal"/>
    <w:link w:val="CabealhoChar"/>
    <w:uiPriority w:val="99"/>
    <w:unhideWhenUsed/>
    <w:rsid w:val="00BA6340"/>
    <w:pPr>
      <w:tabs>
        <w:tab w:val="center" w:pos="4252"/>
        <w:tab w:val="right" w:pos="8504"/>
      </w:tabs>
      <w:spacing w:before="0" w:after="0" w:line="240" w:lineRule="auto"/>
    </w:pPr>
  </w:style>
  <w:style w:type="character" w:customStyle="1" w:styleId="CabealhoChar">
    <w:name w:val="Cabeçalho Char"/>
    <w:basedOn w:val="Fontepargpadro"/>
    <w:link w:val="Cabealho"/>
    <w:uiPriority w:val="99"/>
    <w:rsid w:val="00BA6340"/>
    <w:rPr>
      <w:rFonts w:ascii="Arial" w:hAnsi="Arial"/>
      <w:sz w:val="22"/>
    </w:rPr>
  </w:style>
  <w:style w:type="table" w:styleId="Tabelacomgrade">
    <w:name w:val="Table Grid"/>
    <w:basedOn w:val="Tabelanormal"/>
    <w:uiPriority w:val="39"/>
    <w:rsid w:val="00BA63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nhideWhenUsed/>
    <w:rsid w:val="000B4C89"/>
    <w:rPr>
      <w:sz w:val="16"/>
      <w:szCs w:val="16"/>
    </w:rPr>
  </w:style>
  <w:style w:type="paragraph" w:styleId="Textodecomentrio">
    <w:name w:val="annotation text"/>
    <w:basedOn w:val="Normal"/>
    <w:link w:val="TextodecomentrioChar"/>
    <w:uiPriority w:val="99"/>
    <w:unhideWhenUsed/>
    <w:rsid w:val="000B4C89"/>
    <w:pPr>
      <w:spacing w:before="0" w:after="0" w:line="240" w:lineRule="auto"/>
      <w:jc w:val="left"/>
    </w:pPr>
    <w:rPr>
      <w:rFonts w:ascii="Ecofont_Spranq_eco_Sans" w:eastAsia="Ecofont_Spranq_eco_Sans" w:hAnsi="Ecofont_Spranq_eco_Sans" w:cs="Ecofont_Spranq_eco_Sans"/>
      <w:kern w:val="0"/>
      <w:sz w:val="20"/>
      <w:szCs w:val="20"/>
      <w:lang w:eastAsia="pt-BR"/>
      <w14:ligatures w14:val="none"/>
    </w:rPr>
  </w:style>
  <w:style w:type="character" w:customStyle="1" w:styleId="TextodecomentrioChar">
    <w:name w:val="Texto de comentário Char"/>
    <w:basedOn w:val="Fontepargpadro"/>
    <w:link w:val="Textodecomentrio"/>
    <w:uiPriority w:val="99"/>
    <w:qFormat/>
    <w:rsid w:val="000B4C89"/>
    <w:rPr>
      <w:rFonts w:ascii="Ecofont_Spranq_eco_Sans" w:eastAsia="Ecofont_Spranq_eco_Sans" w:hAnsi="Ecofont_Spranq_eco_Sans" w:cs="Ecofont_Spranq_eco_Sans"/>
      <w:kern w:val="0"/>
      <w:sz w:val="20"/>
      <w:szCs w:val="20"/>
      <w:lang w:eastAsia="pt-BR"/>
      <w14:ligatures w14:val="none"/>
    </w:rPr>
  </w:style>
  <w:style w:type="paragraph" w:styleId="Textodebalo">
    <w:name w:val="Balloon Text"/>
    <w:basedOn w:val="Normal"/>
    <w:link w:val="TextodebaloChar"/>
    <w:uiPriority w:val="99"/>
    <w:semiHidden/>
    <w:unhideWhenUsed/>
    <w:rsid w:val="000B4C89"/>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B4C89"/>
    <w:rPr>
      <w:rFonts w:ascii="Segoe UI" w:hAnsi="Segoe UI" w:cs="Segoe UI"/>
      <w:sz w:val="18"/>
      <w:szCs w:val="18"/>
    </w:rPr>
  </w:style>
  <w:style w:type="paragraph" w:styleId="SemEspaamento">
    <w:name w:val="No Spacing"/>
    <w:uiPriority w:val="1"/>
    <w:qFormat/>
    <w:rsid w:val="00A56DB3"/>
    <w:pPr>
      <w:spacing w:after="0" w:line="240" w:lineRule="auto"/>
      <w:jc w:val="both"/>
    </w:pPr>
    <w:rPr>
      <w:rFonts w:ascii="Arial" w:hAnsi="Arial"/>
      <w:sz w:val="22"/>
    </w:rPr>
  </w:style>
  <w:style w:type="paragraph" w:customStyle="1" w:styleId="Folhaderosto">
    <w:name w:val="Folha de rosto"/>
    <w:next w:val="Normal"/>
    <w:qFormat/>
    <w:rsid w:val="00077CE1"/>
    <w:pPr>
      <w:spacing w:after="0" w:line="240" w:lineRule="auto"/>
      <w:jc w:val="both"/>
    </w:pPr>
    <w:rPr>
      <w:rFonts w:ascii="Arial" w:hAnsi="Arial" w:cs="Arial"/>
      <w:sz w:val="20"/>
      <w:szCs w:val="22"/>
    </w:rPr>
  </w:style>
  <w:style w:type="paragraph" w:customStyle="1" w:styleId="Observao">
    <w:name w:val="Observação"/>
    <w:basedOn w:val="Normal"/>
    <w:qFormat/>
    <w:rsid w:val="009B79AC"/>
    <w:pPr>
      <w:spacing w:before="120" w:after="120"/>
    </w:pPr>
    <w:rPr>
      <w:rFonts w:cs="Arial"/>
      <w:bCs/>
      <w:szCs w:val="22"/>
    </w:rPr>
  </w:style>
  <w:style w:type="paragraph" w:styleId="Assuntodocomentrio">
    <w:name w:val="annotation subject"/>
    <w:basedOn w:val="Textodecomentrio"/>
    <w:next w:val="Textodecomentrio"/>
    <w:link w:val="AssuntodocomentrioChar"/>
    <w:uiPriority w:val="99"/>
    <w:semiHidden/>
    <w:unhideWhenUsed/>
    <w:rsid w:val="00EC5D0C"/>
    <w:pPr>
      <w:spacing w:before="30" w:after="30"/>
      <w:jc w:val="both"/>
    </w:pPr>
    <w:rPr>
      <w:rFonts w:ascii="Arial" w:eastAsiaTheme="minorHAnsi" w:hAnsi="Arial" w:cstheme="minorBidi"/>
      <w:b/>
      <w:bCs/>
      <w:kern w:val="2"/>
      <w:lang w:eastAsia="en-US"/>
      <w14:ligatures w14:val="standardContextual"/>
    </w:rPr>
  </w:style>
  <w:style w:type="character" w:customStyle="1" w:styleId="AssuntodocomentrioChar">
    <w:name w:val="Assunto do comentário Char"/>
    <w:basedOn w:val="TextodecomentrioChar"/>
    <w:link w:val="Assuntodocomentrio"/>
    <w:uiPriority w:val="99"/>
    <w:semiHidden/>
    <w:rsid w:val="00EC5D0C"/>
    <w:rPr>
      <w:rFonts w:ascii="Arial" w:eastAsia="Ecofont_Spranq_eco_Sans" w:hAnsi="Arial" w:cs="Ecofont_Spranq_eco_Sans"/>
      <w:b/>
      <w:bCs/>
      <w:kern w:val="0"/>
      <w:sz w:val="20"/>
      <w:szCs w:val="20"/>
      <w:lang w:eastAsia="pt-BR"/>
      <w14:ligatures w14:val="none"/>
    </w:rPr>
  </w:style>
  <w:style w:type="paragraph" w:customStyle="1" w:styleId="AlneaEdital">
    <w:name w:val="Alínea Edital"/>
    <w:basedOn w:val="Normal"/>
    <w:qFormat/>
    <w:rsid w:val="00566F83"/>
    <w:pPr>
      <w:numPr>
        <w:numId w:val="22"/>
      </w:numPr>
    </w:pPr>
    <w:rPr>
      <w:rFonts w:cs="Arial"/>
      <w:szCs w:val="22"/>
    </w:rPr>
  </w:style>
  <w:style w:type="paragraph" w:customStyle="1" w:styleId="TtuloAnexo">
    <w:name w:val="Título Anexo"/>
    <w:qFormat/>
    <w:rsid w:val="007F7031"/>
    <w:pPr>
      <w:widowControl w:val="0"/>
      <w:spacing w:before="240" w:after="240" w:line="360" w:lineRule="auto"/>
      <w:jc w:val="center"/>
    </w:pPr>
    <w:rPr>
      <w:rFonts w:ascii="Arial" w:eastAsia="Arial" w:hAnsi="Arial" w:cs="Arial"/>
      <w:b/>
      <w:caps/>
      <w:kern w:val="0"/>
      <w:sz w:val="22"/>
      <w:szCs w:val="22"/>
      <w:lang w:eastAsia="pt-BR"/>
      <w14:ligatures w14:val="none"/>
    </w:rPr>
  </w:style>
  <w:style w:type="character" w:customStyle="1" w:styleId="MenoPendente1">
    <w:name w:val="Menção Pendente1"/>
    <w:basedOn w:val="Fontepargpadro"/>
    <w:uiPriority w:val="99"/>
    <w:semiHidden/>
    <w:unhideWhenUsed/>
    <w:rsid w:val="00646DED"/>
    <w:rPr>
      <w:color w:val="605E5C"/>
      <w:shd w:val="clear" w:color="auto" w:fill="E1DFDD"/>
    </w:rPr>
  </w:style>
  <w:style w:type="character" w:styleId="HiperlinkVisitado">
    <w:name w:val="FollowedHyperlink"/>
    <w:basedOn w:val="Fontepargpadro"/>
    <w:uiPriority w:val="99"/>
    <w:semiHidden/>
    <w:unhideWhenUsed/>
    <w:rsid w:val="00646DED"/>
    <w:rPr>
      <w:color w:val="96607D" w:themeColor="followedHyperlink"/>
      <w:u w:val="single"/>
    </w:rPr>
  </w:style>
  <w:style w:type="paragraph" w:styleId="Reviso">
    <w:name w:val="Revision"/>
    <w:hidden/>
    <w:uiPriority w:val="99"/>
    <w:semiHidden/>
    <w:rsid w:val="00C05D4F"/>
    <w:pPr>
      <w:spacing w:after="0" w:line="240" w:lineRule="auto"/>
    </w:pPr>
    <w:rPr>
      <w:rFonts w:ascii="Arial" w:hAnsi="Arial"/>
      <w:sz w:val="22"/>
    </w:rPr>
  </w:style>
  <w:style w:type="character" w:customStyle="1" w:styleId="citation-56">
    <w:name w:val="citation-56"/>
    <w:basedOn w:val="Fontepargpadro"/>
    <w:rsid w:val="00EA04E2"/>
  </w:style>
  <w:style w:type="character" w:customStyle="1" w:styleId="citation-55">
    <w:name w:val="citation-55"/>
    <w:basedOn w:val="Fontepargpadro"/>
    <w:rsid w:val="00EA04E2"/>
  </w:style>
  <w:style w:type="paragraph" w:customStyle="1" w:styleId="tabelatextocentralizado">
    <w:name w:val="tabela_texto_centralizado"/>
    <w:basedOn w:val="Normal"/>
    <w:rsid w:val="006047D3"/>
    <w:pPr>
      <w:spacing w:before="100" w:beforeAutospacing="1" w:after="100" w:afterAutospacing="1" w:line="240" w:lineRule="auto"/>
      <w:jc w:val="left"/>
    </w:pPr>
    <w:rPr>
      <w:rFonts w:ascii="Times New Roman" w:eastAsia="Times New Roman" w:hAnsi="Times New Roman" w:cs="Times New Roman"/>
      <w:kern w:val="0"/>
      <w:sz w:val="24"/>
      <w:lang w:eastAsia="pt-BR"/>
      <w14:ligatures w14:val="none"/>
    </w:rPr>
  </w:style>
  <w:style w:type="paragraph" w:customStyle="1" w:styleId="Default">
    <w:name w:val="Default"/>
    <w:rsid w:val="0017354B"/>
    <w:pPr>
      <w:autoSpaceDE w:val="0"/>
      <w:autoSpaceDN w:val="0"/>
      <w:adjustRightInd w:val="0"/>
      <w:spacing w:after="0" w:line="240" w:lineRule="auto"/>
    </w:pPr>
    <w:rPr>
      <w:rFonts w:ascii="Arial" w:hAnsi="Arial" w:cs="Arial"/>
      <w:color w:val="000000"/>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45718">
      <w:bodyDiv w:val="1"/>
      <w:marLeft w:val="0"/>
      <w:marRight w:val="0"/>
      <w:marTop w:val="0"/>
      <w:marBottom w:val="0"/>
      <w:divBdr>
        <w:top w:val="none" w:sz="0" w:space="0" w:color="auto"/>
        <w:left w:val="none" w:sz="0" w:space="0" w:color="auto"/>
        <w:bottom w:val="none" w:sz="0" w:space="0" w:color="auto"/>
        <w:right w:val="none" w:sz="0" w:space="0" w:color="auto"/>
      </w:divBdr>
    </w:div>
    <w:div w:id="300497591">
      <w:bodyDiv w:val="1"/>
      <w:marLeft w:val="0"/>
      <w:marRight w:val="0"/>
      <w:marTop w:val="0"/>
      <w:marBottom w:val="0"/>
      <w:divBdr>
        <w:top w:val="none" w:sz="0" w:space="0" w:color="auto"/>
        <w:left w:val="none" w:sz="0" w:space="0" w:color="auto"/>
        <w:bottom w:val="none" w:sz="0" w:space="0" w:color="auto"/>
        <w:right w:val="none" w:sz="0" w:space="0" w:color="auto"/>
      </w:divBdr>
    </w:div>
    <w:div w:id="1172791955">
      <w:bodyDiv w:val="1"/>
      <w:marLeft w:val="0"/>
      <w:marRight w:val="0"/>
      <w:marTop w:val="0"/>
      <w:marBottom w:val="0"/>
      <w:divBdr>
        <w:top w:val="none" w:sz="0" w:space="0" w:color="auto"/>
        <w:left w:val="none" w:sz="0" w:space="0" w:color="auto"/>
        <w:bottom w:val="none" w:sz="0" w:space="0" w:color="auto"/>
        <w:right w:val="none" w:sz="0" w:space="0" w:color="auto"/>
      </w:divBdr>
    </w:div>
    <w:div w:id="1186602257">
      <w:bodyDiv w:val="1"/>
      <w:marLeft w:val="0"/>
      <w:marRight w:val="0"/>
      <w:marTop w:val="0"/>
      <w:marBottom w:val="0"/>
      <w:divBdr>
        <w:top w:val="none" w:sz="0" w:space="0" w:color="auto"/>
        <w:left w:val="none" w:sz="0" w:space="0" w:color="auto"/>
        <w:bottom w:val="none" w:sz="0" w:space="0" w:color="auto"/>
        <w:right w:val="none" w:sz="0" w:space="0" w:color="auto"/>
      </w:divBdr>
    </w:div>
    <w:div w:id="1241521262">
      <w:bodyDiv w:val="1"/>
      <w:marLeft w:val="0"/>
      <w:marRight w:val="0"/>
      <w:marTop w:val="0"/>
      <w:marBottom w:val="0"/>
      <w:divBdr>
        <w:top w:val="none" w:sz="0" w:space="0" w:color="auto"/>
        <w:left w:val="none" w:sz="0" w:space="0" w:color="auto"/>
        <w:bottom w:val="none" w:sz="0" w:space="0" w:color="auto"/>
        <w:right w:val="none" w:sz="0" w:space="0" w:color="auto"/>
      </w:divBdr>
    </w:div>
    <w:div w:id="1263492047">
      <w:bodyDiv w:val="1"/>
      <w:marLeft w:val="0"/>
      <w:marRight w:val="0"/>
      <w:marTop w:val="0"/>
      <w:marBottom w:val="0"/>
      <w:divBdr>
        <w:top w:val="none" w:sz="0" w:space="0" w:color="auto"/>
        <w:left w:val="none" w:sz="0" w:space="0" w:color="auto"/>
        <w:bottom w:val="none" w:sz="0" w:space="0" w:color="auto"/>
        <w:right w:val="none" w:sz="0" w:space="0" w:color="auto"/>
      </w:divBdr>
    </w:div>
    <w:div w:id="1413894322">
      <w:bodyDiv w:val="1"/>
      <w:marLeft w:val="0"/>
      <w:marRight w:val="0"/>
      <w:marTop w:val="0"/>
      <w:marBottom w:val="0"/>
      <w:divBdr>
        <w:top w:val="none" w:sz="0" w:space="0" w:color="auto"/>
        <w:left w:val="none" w:sz="0" w:space="0" w:color="auto"/>
        <w:bottom w:val="none" w:sz="0" w:space="0" w:color="auto"/>
        <w:right w:val="none" w:sz="0" w:space="0" w:color="auto"/>
      </w:divBdr>
    </w:div>
    <w:div w:id="1575504546">
      <w:bodyDiv w:val="1"/>
      <w:marLeft w:val="0"/>
      <w:marRight w:val="0"/>
      <w:marTop w:val="0"/>
      <w:marBottom w:val="0"/>
      <w:divBdr>
        <w:top w:val="none" w:sz="0" w:space="0" w:color="auto"/>
        <w:left w:val="none" w:sz="0" w:space="0" w:color="auto"/>
        <w:bottom w:val="none" w:sz="0" w:space="0" w:color="auto"/>
        <w:right w:val="none" w:sz="0" w:space="0" w:color="auto"/>
      </w:divBdr>
    </w:div>
    <w:div w:id="1633555306">
      <w:bodyDiv w:val="1"/>
      <w:marLeft w:val="0"/>
      <w:marRight w:val="0"/>
      <w:marTop w:val="0"/>
      <w:marBottom w:val="0"/>
      <w:divBdr>
        <w:top w:val="none" w:sz="0" w:space="0" w:color="auto"/>
        <w:left w:val="none" w:sz="0" w:space="0" w:color="auto"/>
        <w:bottom w:val="none" w:sz="0" w:space="0" w:color="auto"/>
        <w:right w:val="none" w:sz="0" w:space="0" w:color="auto"/>
      </w:divBdr>
    </w:div>
    <w:div w:id="1839300478">
      <w:bodyDiv w:val="1"/>
      <w:marLeft w:val="0"/>
      <w:marRight w:val="0"/>
      <w:marTop w:val="0"/>
      <w:marBottom w:val="0"/>
      <w:divBdr>
        <w:top w:val="none" w:sz="0" w:space="0" w:color="auto"/>
        <w:left w:val="none" w:sz="0" w:space="0" w:color="auto"/>
        <w:bottom w:val="none" w:sz="0" w:space="0" w:color="auto"/>
        <w:right w:val="none" w:sz="0" w:space="0" w:color="auto"/>
      </w:divBdr>
      <w:divsChild>
        <w:div w:id="132407928">
          <w:marLeft w:val="0"/>
          <w:marRight w:val="0"/>
          <w:marTop w:val="0"/>
          <w:marBottom w:val="0"/>
          <w:divBdr>
            <w:top w:val="none" w:sz="0" w:space="0" w:color="auto"/>
            <w:left w:val="none" w:sz="0" w:space="0" w:color="auto"/>
            <w:bottom w:val="none" w:sz="0" w:space="0" w:color="auto"/>
            <w:right w:val="none" w:sz="0" w:space="0" w:color="auto"/>
          </w:divBdr>
        </w:div>
        <w:div w:id="349141914">
          <w:marLeft w:val="0"/>
          <w:marRight w:val="0"/>
          <w:marTop w:val="0"/>
          <w:marBottom w:val="0"/>
          <w:divBdr>
            <w:top w:val="none" w:sz="0" w:space="0" w:color="auto"/>
            <w:left w:val="none" w:sz="0" w:space="0" w:color="auto"/>
            <w:bottom w:val="none" w:sz="0" w:space="0" w:color="auto"/>
            <w:right w:val="none" w:sz="0" w:space="0" w:color="auto"/>
          </w:divBdr>
        </w:div>
        <w:div w:id="637153853">
          <w:marLeft w:val="0"/>
          <w:marRight w:val="0"/>
          <w:marTop w:val="0"/>
          <w:marBottom w:val="0"/>
          <w:divBdr>
            <w:top w:val="none" w:sz="0" w:space="0" w:color="auto"/>
            <w:left w:val="none" w:sz="0" w:space="0" w:color="auto"/>
            <w:bottom w:val="none" w:sz="0" w:space="0" w:color="auto"/>
            <w:right w:val="none" w:sz="0" w:space="0" w:color="auto"/>
          </w:divBdr>
        </w:div>
        <w:div w:id="781341891">
          <w:marLeft w:val="0"/>
          <w:marRight w:val="0"/>
          <w:marTop w:val="0"/>
          <w:marBottom w:val="0"/>
          <w:divBdr>
            <w:top w:val="none" w:sz="0" w:space="0" w:color="auto"/>
            <w:left w:val="none" w:sz="0" w:space="0" w:color="auto"/>
            <w:bottom w:val="none" w:sz="0" w:space="0" w:color="auto"/>
            <w:right w:val="none" w:sz="0" w:space="0" w:color="auto"/>
          </w:divBdr>
        </w:div>
        <w:div w:id="825777381">
          <w:marLeft w:val="0"/>
          <w:marRight w:val="0"/>
          <w:marTop w:val="0"/>
          <w:marBottom w:val="0"/>
          <w:divBdr>
            <w:top w:val="none" w:sz="0" w:space="0" w:color="auto"/>
            <w:left w:val="none" w:sz="0" w:space="0" w:color="auto"/>
            <w:bottom w:val="none" w:sz="0" w:space="0" w:color="auto"/>
            <w:right w:val="none" w:sz="0" w:space="0" w:color="auto"/>
          </w:divBdr>
        </w:div>
        <w:div w:id="1335109598">
          <w:marLeft w:val="0"/>
          <w:marRight w:val="0"/>
          <w:marTop w:val="0"/>
          <w:marBottom w:val="0"/>
          <w:divBdr>
            <w:top w:val="none" w:sz="0" w:space="0" w:color="auto"/>
            <w:left w:val="none" w:sz="0" w:space="0" w:color="auto"/>
            <w:bottom w:val="none" w:sz="0" w:space="0" w:color="auto"/>
            <w:right w:val="none" w:sz="0" w:space="0" w:color="auto"/>
          </w:divBdr>
        </w:div>
        <w:div w:id="1629385786">
          <w:marLeft w:val="0"/>
          <w:marRight w:val="0"/>
          <w:marTop w:val="0"/>
          <w:marBottom w:val="0"/>
          <w:divBdr>
            <w:top w:val="none" w:sz="0" w:space="0" w:color="auto"/>
            <w:left w:val="none" w:sz="0" w:space="0" w:color="auto"/>
            <w:bottom w:val="none" w:sz="0" w:space="0" w:color="auto"/>
            <w:right w:val="none" w:sz="0" w:space="0" w:color="auto"/>
          </w:divBdr>
        </w:div>
        <w:div w:id="2099057843">
          <w:marLeft w:val="0"/>
          <w:marRight w:val="0"/>
          <w:marTop w:val="0"/>
          <w:marBottom w:val="0"/>
          <w:divBdr>
            <w:top w:val="none" w:sz="0" w:space="0" w:color="auto"/>
            <w:left w:val="none" w:sz="0" w:space="0" w:color="auto"/>
            <w:bottom w:val="none" w:sz="0" w:space="0" w:color="auto"/>
            <w:right w:val="none" w:sz="0" w:space="0" w:color="auto"/>
          </w:divBdr>
        </w:div>
      </w:divsChild>
    </w:div>
    <w:div w:id="1886747642">
      <w:bodyDiv w:val="1"/>
      <w:marLeft w:val="0"/>
      <w:marRight w:val="0"/>
      <w:marTop w:val="0"/>
      <w:marBottom w:val="0"/>
      <w:divBdr>
        <w:top w:val="none" w:sz="0" w:space="0" w:color="auto"/>
        <w:left w:val="none" w:sz="0" w:space="0" w:color="auto"/>
        <w:bottom w:val="none" w:sz="0" w:space="0" w:color="auto"/>
        <w:right w:val="none" w:sz="0" w:space="0" w:color="auto"/>
      </w:divBdr>
    </w:div>
    <w:div w:id="2003662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ertidoes-apf.apps.tcu.gov.br/)%5B7%5D"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seges-me-no-26-de-13-de-abril-de-2022" TargetMode="External"/><Relationship Id="rId63" Type="http://schemas.openxmlformats.org/officeDocument/2006/relationships/image" Target="media/image3.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bout:blank"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gov.br/compras/pt-br/acesso-a-informacao/legislacao/instrucoes-normativas/instrucao-normativa-seges-me-no-73-de-30-de-setembro-de-2022"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mailto:seurna@tre-rj.jus.br" TargetMode="External"/><Relationship Id="rId58" Type="http://schemas.openxmlformats.org/officeDocument/2006/relationships/hyperlink" Target="http://www.planalto.gov.br/ccivil_03/_ato2019-2022/2021/lei/L14133.htm"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1.jpeg"/><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leis/l8429.htm"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about:blank"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mailto:recebimento@tre-sp.jus.br" TargetMode="External"/><Relationship Id="rId69" Type="http://schemas.microsoft.com/office/2018/08/relationships/commentsExtensible" Target="commentsExtensible.xml"/><Relationship Id="rId8" Type="http://schemas.openxmlformats.org/officeDocument/2006/relationships/hyperlink" Target="mailto:pregoeiro@tre-sp.jus.br" TargetMode="External"/><Relationship Id="rId51" Type="http://schemas.openxmlformats.org/officeDocument/2006/relationships/hyperlink" Target="http://www.tre-sp.jus.br/transparencia-e-prestacao-de-contas/licitacoes/licitacoes" TargetMode="External"/><Relationship Id="rId3" Type="http://schemas.openxmlformats.org/officeDocument/2006/relationships/styles" Target="styles.xml"/><Relationship Id="rId12" Type="http://schemas.openxmlformats.org/officeDocument/2006/relationships/hyperlink" Target="https://www.planalto.gov.br/ccivil_03/leis/lcp/lcp123.htm" TargetMode="External"/><Relationship Id="rId17" Type="http://schemas.openxmlformats.org/officeDocument/2006/relationships/hyperlink" Target="about:blank" TargetMode="External"/><Relationship Id="rId25" Type="http://schemas.openxmlformats.org/officeDocument/2006/relationships/hyperlink" Target="https://certidoes-apf.apps.tcu.gov.br/)"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planalto.gov.br/ccivil_03/_ato2011-2014/2013/lei/l12846.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fontTable" Target="fontTable.xml"/><Relationship Id="rId20" Type="http://schemas.openxmlformats.org/officeDocument/2006/relationships/hyperlink" Target="https://www.planalto.gov.br/ccivil_03/leis/lcp/lcp12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mailto:joaobento@tre-ac.jus.br" TargetMode="External"/><Relationship Id="rId62" Type="http://schemas.openxmlformats.org/officeDocument/2006/relationships/image" Target="media/image2.jpeg"/><Relationship Id="rId7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about:blank" TargetMode="External"/><Relationship Id="rId23" Type="http://schemas.openxmlformats.org/officeDocument/2006/relationships/hyperlink" Target="about:blank"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about:blank"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about:blank"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gov.br/compras/pt-br"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mailto:pregoeiro@tre-sp.jus.br"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55" Type="http://schemas.openxmlformats.org/officeDocument/2006/relationships/hyperlink" Target="mailto:soraya.sousa@tre-ap.jus.br"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uarios\034126771554\Downloads\00_Modelo_Edital_Simples_Matriz_BAIXE_AQUI.dotx"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99E51C-C2D5-453B-9A3F-88DFA14C4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00_Modelo_Edital_Simples_Matriz_BAIXE_AQUI.dotx</Template>
  <TotalTime>6</TotalTime>
  <Pages>54</Pages>
  <Words>17005</Words>
  <Characters>91832</Characters>
  <Application>Microsoft Office Word</Application>
  <DocSecurity>0</DocSecurity>
  <Lines>765</Lines>
  <Paragraphs>217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IVAN AZEVEDO DE CARVALHO JUNIOR</dc:creator>
  <cp:keywords/>
  <dc:description/>
  <cp:lastModifiedBy>JOSÉ IVAN AZEVEDO DE CARVALHO JUNIOR</cp:lastModifiedBy>
  <cp:revision>4</cp:revision>
  <cp:lastPrinted>2026-05-25T16:47:00Z</cp:lastPrinted>
  <dcterms:created xsi:type="dcterms:W3CDTF">2026-06-26T17:58:00Z</dcterms:created>
  <dcterms:modified xsi:type="dcterms:W3CDTF">2026-06-26T18:04:00Z</dcterms:modified>
</cp:coreProperties>
</file>